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標楷體"/>
          <w:color w:val="000000"/>
        </w:rPr>
      </w:pPr>
      <w:r>
        <w:rPr>
          <w:rFonts w:hint="eastAsia" w:eastAsia="標楷體"/>
          <w:color w:val="000000"/>
          <w:sz w:val="28"/>
        </w:rPr>
        <w:t>表4-1學習領域課程計畫</w:t>
      </w:r>
      <w:r>
        <w:rPr>
          <w:rFonts w:eastAsia="標楷體"/>
          <w:color w:val="000000"/>
          <w:sz w:val="28"/>
        </w:rPr>
        <w:br w:type="textWrapping"/>
      </w:r>
      <w:r>
        <w:rPr>
          <w:rFonts w:hint="eastAsia" w:ascii="標楷體" w:hAnsi="標楷體" w:eastAsia="標楷體"/>
          <w:color w:val="002060"/>
        </w:rPr>
        <w:t>（含學年/學期學習目標、能力指標、對應能力指標之單元名稱、節數、評量方式、備註等相關項目以及每週教學進度表）</w:t>
      </w:r>
    </w:p>
    <w:p>
      <w:pPr>
        <w:rPr>
          <w:rFonts w:ascii="標楷體" w:hAnsi="標楷體" w:eastAsia="標楷體"/>
          <w:color w:val="000000"/>
          <w:sz w:val="28"/>
          <w:u w:val="single"/>
        </w:rPr>
      </w:pPr>
      <w:r>
        <w:rPr>
          <w:rFonts w:hint="eastAsia" w:ascii="標楷體" w:hAnsi="標楷體" w:eastAsia="標楷體"/>
          <w:color w:val="000000"/>
          <w:sz w:val="28"/>
        </w:rPr>
        <w:t>花蓮</w:t>
      </w:r>
      <w:r>
        <w:rPr>
          <w:rFonts w:ascii="標楷體" w:hAnsi="標楷體" w:eastAsia="標楷體"/>
          <w:color w:val="000000"/>
          <w:sz w:val="28"/>
        </w:rPr>
        <w:t>縣</w:t>
      </w:r>
      <w:r>
        <w:rPr>
          <w:rFonts w:hint="eastAsia" w:ascii="標楷體" w:hAnsi="標楷體" w:eastAsia="標楷體"/>
          <w:color w:val="000000"/>
          <w:sz w:val="28"/>
          <w:u w:val="single"/>
        </w:rPr>
        <w:t>富源</w:t>
      </w:r>
      <w:r>
        <w:rPr>
          <w:rFonts w:ascii="標楷體" w:hAnsi="標楷體" w:eastAsia="標楷體"/>
          <w:color w:val="000000"/>
          <w:sz w:val="28"/>
        </w:rPr>
        <w:t>國民小學</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108 </w:t>
      </w:r>
      <w:r>
        <w:rPr>
          <w:rFonts w:ascii="標楷體" w:hAnsi="標楷體" w:eastAsia="標楷體"/>
          <w:color w:val="000000"/>
          <w:sz w:val="28"/>
          <w:u w:val="single"/>
        </w:rPr>
        <w:t xml:space="preserve"> </w:t>
      </w:r>
      <w:r>
        <w:rPr>
          <w:rFonts w:ascii="標楷體" w:hAnsi="標楷體" w:eastAsia="標楷體"/>
          <w:color w:val="000000"/>
          <w:sz w:val="28"/>
        </w:rPr>
        <w:t xml:space="preserve">學年度 </w:t>
      </w:r>
      <w:r>
        <w:rPr>
          <w:rFonts w:hint="eastAsia" w:ascii="標楷體" w:hAnsi="標楷體" w:eastAsia="標楷體"/>
          <w:color w:val="000000"/>
          <w:sz w:val="28"/>
        </w:rPr>
        <w:t>第</w:t>
      </w:r>
      <w:r>
        <w:rPr>
          <w:rFonts w:hint="eastAsia" w:ascii="標楷體" w:hAnsi="標楷體" w:eastAsia="標楷體"/>
          <w:color w:val="000000"/>
          <w:sz w:val="28"/>
          <w:u w:val="single"/>
        </w:rPr>
        <w:t xml:space="preserve"> 一 </w:t>
      </w:r>
      <w:r>
        <w:rPr>
          <w:rFonts w:ascii="標楷體" w:hAnsi="標楷體" w:eastAsia="標楷體"/>
          <w:color w:val="000000"/>
          <w:sz w:val="28"/>
          <w:u w:val="single"/>
        </w:rPr>
        <w:t xml:space="preserve"> </w:t>
      </w:r>
      <w:r>
        <w:rPr>
          <w:rFonts w:ascii="標楷體" w:hAnsi="標楷體" w:eastAsia="標楷體"/>
          <w:color w:val="000000"/>
          <w:sz w:val="28"/>
        </w:rPr>
        <w:t>學期</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三   </w:t>
      </w:r>
      <w:r>
        <w:rPr>
          <w:rFonts w:ascii="標楷體" w:hAnsi="標楷體" w:eastAsia="標楷體"/>
          <w:color w:val="000000"/>
          <w:sz w:val="28"/>
        </w:rPr>
        <w:t>年級</w:t>
      </w:r>
      <w:r>
        <w:rPr>
          <w:rFonts w:hint="eastAsia" w:ascii="標楷體" w:hAnsi="標楷體" w:eastAsia="標楷體"/>
          <w:color w:val="000000"/>
          <w:sz w:val="28"/>
          <w:u w:val="single"/>
        </w:rPr>
        <w:t xml:space="preserve"> 健康與體育    </w:t>
      </w:r>
      <w:r>
        <w:rPr>
          <w:rFonts w:ascii="標楷體" w:hAnsi="標楷體" w:eastAsia="標楷體"/>
          <w:color w:val="000000"/>
          <w:sz w:val="28"/>
        </w:rPr>
        <w:t>領域課程計畫 設計者：</w:t>
      </w:r>
      <w:r>
        <w:rPr>
          <w:rFonts w:hint="eastAsia" w:ascii="標楷體" w:hAnsi="標楷體" w:eastAsia="標楷體"/>
          <w:color w:val="000000"/>
          <w:sz w:val="28"/>
          <w:u w:val="single"/>
        </w:rPr>
        <w:t xml:space="preserve">  溫節芳        </w:t>
      </w:r>
    </w:p>
    <w:p>
      <w:pPr>
        <w:numPr>
          <w:ilvl w:val="1"/>
          <w:numId w:val="1"/>
        </w:numPr>
        <w:spacing w:after="240" w:afterLines="100" w:line="400" w:lineRule="exact"/>
        <w:jc w:val="both"/>
        <w:rPr>
          <w:rFonts w:ascii="標楷體" w:hAnsi="標楷體" w:eastAsia="標楷體"/>
          <w:color w:val="000000"/>
          <w:sz w:val="28"/>
          <w:szCs w:val="28"/>
        </w:rPr>
      </w:pPr>
      <w:r>
        <w:rPr>
          <w:rFonts w:hint="eastAsia" w:ascii="標楷體" w:hAnsi="標楷體" w:eastAsia="標楷體"/>
          <w:color w:val="000000"/>
          <w:sz w:val="28"/>
          <w:szCs w:val="28"/>
        </w:rPr>
        <w:t>本領域</w:t>
      </w:r>
      <w:r>
        <w:rPr>
          <w:rFonts w:hint="eastAsia" w:ascii="標楷體" w:hAnsi="標楷體" w:eastAsia="標楷體"/>
          <w:b/>
          <w:color w:val="000000"/>
          <w:sz w:val="28"/>
          <w:szCs w:val="28"/>
        </w:rPr>
        <w:t>每週</w:t>
      </w:r>
      <w:r>
        <w:rPr>
          <w:rFonts w:hint="eastAsia" w:ascii="標楷體" w:hAnsi="標楷體" w:eastAsia="標楷體"/>
          <w:color w:val="000000"/>
          <w:sz w:val="28"/>
          <w:szCs w:val="28"/>
        </w:rPr>
        <w:t>學習節數（</w:t>
      </w:r>
      <w:r>
        <w:rPr>
          <w:rFonts w:hint="eastAsia" w:ascii="標楷體" w:hAnsi="標楷體" w:eastAsia="標楷體"/>
          <w:color w:val="000000"/>
          <w:sz w:val="28"/>
          <w:szCs w:val="28"/>
          <w:lang w:val="en-US" w:eastAsia="zh-TW"/>
        </w:rPr>
        <w:t>3</w:t>
      </w:r>
      <w:r>
        <w:rPr>
          <w:rFonts w:hint="eastAsia" w:ascii="標楷體" w:hAnsi="標楷體" w:eastAsia="標楷體"/>
          <w:color w:val="000000"/>
          <w:sz w:val="28"/>
          <w:szCs w:val="28"/>
        </w:rPr>
        <w:t xml:space="preserve">）節，補救教學節數﹙  </w:t>
      </w:r>
      <w:r>
        <w:rPr>
          <w:rFonts w:hint="eastAsia" w:ascii="標楷體" w:hAnsi="標楷體" w:eastAsia="標楷體"/>
          <w:color w:val="000000"/>
          <w:sz w:val="28"/>
          <w:szCs w:val="28"/>
          <w:lang w:val="en-US" w:eastAsia="zh-TW"/>
        </w:rPr>
        <w:t>0</w:t>
      </w:r>
      <w:r>
        <w:rPr>
          <w:rFonts w:hint="eastAsia" w:ascii="標楷體" w:hAnsi="標楷體" w:eastAsia="標楷體"/>
          <w:color w:val="000000"/>
          <w:sz w:val="28"/>
          <w:szCs w:val="28"/>
        </w:rPr>
        <w:t xml:space="preserve">  ﹚節，共﹙ </w:t>
      </w:r>
      <w:r>
        <w:rPr>
          <w:rFonts w:hint="eastAsia" w:ascii="標楷體" w:hAnsi="標楷體" w:eastAsia="標楷體"/>
          <w:color w:val="000000"/>
          <w:sz w:val="28"/>
          <w:szCs w:val="28"/>
          <w:lang w:val="en-US" w:eastAsia="zh-TW"/>
        </w:rPr>
        <w:t>3</w:t>
      </w:r>
      <w:r>
        <w:rPr>
          <w:rFonts w:hint="eastAsia" w:ascii="標楷體" w:hAnsi="標楷體" w:eastAsia="標楷體"/>
          <w:color w:val="000000"/>
          <w:sz w:val="28"/>
          <w:szCs w:val="28"/>
        </w:rPr>
        <w:t xml:space="preserve">  ﹚節。</w:t>
      </w:r>
    </w:p>
    <w:p>
      <w:pPr>
        <w:numPr>
          <w:ilvl w:val="1"/>
          <w:numId w:val="1"/>
        </w:numPr>
        <w:spacing w:after="240" w:afterLines="100" w:line="400" w:lineRule="exact"/>
        <w:jc w:val="both"/>
        <w:rPr>
          <w:rFonts w:ascii="標楷體" w:hAnsi="標楷體" w:eastAsia="標楷體"/>
          <w:color w:val="000000"/>
          <w:sz w:val="28"/>
          <w:szCs w:val="28"/>
        </w:rPr>
      </w:pPr>
      <w:r>
        <w:rPr>
          <w:rFonts w:ascii="標楷體" w:hAnsi="標楷體" w:eastAsia="標楷體"/>
          <w:color w:val="000000"/>
          <w:sz w:val="28"/>
          <w:szCs w:val="28"/>
        </w:rPr>
        <w:t>本學期學習目標：</w:t>
      </w:r>
    </w:p>
    <w:p>
      <w:pPr>
        <w:numPr>
          <w:ilvl w:val="1"/>
          <w:numId w:val="1"/>
        </w:numPr>
        <w:spacing w:after="240" w:afterLines="100" w:line="400" w:lineRule="exact"/>
        <w:jc w:val="both"/>
        <w:rPr>
          <w:rFonts w:ascii="標楷體" w:hAnsi="標楷體" w:eastAsia="標楷體"/>
          <w:color w:val="000000"/>
          <w:sz w:val="28"/>
          <w:szCs w:val="28"/>
        </w:rPr>
      </w:pPr>
      <w:r>
        <w:rPr>
          <w:rFonts w:hint="eastAsia" w:ascii="標楷體" w:hAnsi="標楷體" w:eastAsia="標楷體"/>
          <w:sz w:val="28"/>
          <w:szCs w:val="28"/>
        </w:rPr>
        <w:t>本</w:t>
      </w:r>
      <w:r>
        <w:rPr>
          <w:rFonts w:ascii="標楷體" w:hAnsi="標楷體" w:eastAsia="標楷體"/>
          <w:sz w:val="28"/>
          <w:szCs w:val="28"/>
        </w:rPr>
        <w:t>學期課程</w:t>
      </w:r>
      <w:r>
        <w:rPr>
          <w:rFonts w:hint="eastAsia" w:ascii="標楷體" w:hAnsi="標楷體" w:eastAsia="標楷體"/>
          <w:sz w:val="28"/>
          <w:szCs w:val="28"/>
        </w:rPr>
        <w:t>架構</w:t>
      </w:r>
      <w:r>
        <w:rPr>
          <w:rFonts w:ascii="標楷體" w:hAnsi="標楷體" w:eastAsia="標楷體"/>
          <w:sz w:val="28"/>
          <w:szCs w:val="28"/>
        </w:rPr>
        <w:t>：</w:t>
      </w:r>
      <w:r>
        <w:rPr>
          <w:rFonts w:ascii="標楷體" w:hAnsi="標楷體" w:eastAsia="標楷體"/>
          <w:color w:val="002060"/>
          <w:sz w:val="28"/>
          <w:szCs w:val="28"/>
        </w:rPr>
        <w:t>﹙各校自行視需要決定是否呈現﹚</w:t>
      </w:r>
    </w:p>
    <w:p>
      <w:pPr>
        <w:ind w:left="960" w:leftChars="400"/>
        <w:jc w:val="both"/>
        <w:rPr>
          <w:rFonts w:hint="eastAsia" w:ascii="標楷體" w:hAnsi="標楷體" w:eastAsia="標楷體"/>
        </w:rPr>
      </w:pPr>
      <w:r>
        <w:rPr>
          <w:rFonts w:hint="eastAsia" w:ascii="標楷體" w:hAnsi="標楷體" w:eastAsia="標楷體"/>
        </w:rPr>
        <w:t>1.熟練球類運動的傳接球動作，以及樂樂棒球的基本技巧與攻守觀念</w:t>
      </w:r>
    </w:p>
    <w:p>
      <w:pPr>
        <w:ind w:left="960" w:leftChars="400"/>
        <w:jc w:val="both"/>
        <w:rPr>
          <w:rFonts w:hint="eastAsia" w:ascii="標楷體" w:hAnsi="標楷體" w:eastAsia="標楷體"/>
        </w:rPr>
      </w:pPr>
      <w:r>
        <w:rPr>
          <w:rFonts w:hint="eastAsia" w:ascii="標楷體" w:hAnsi="標楷體" w:eastAsia="標楷體"/>
        </w:rPr>
        <w:t>2.了解感官的基本構造和功能，提醒學生注意感官保健，並了解緊急狀況的處理方式。</w:t>
      </w:r>
    </w:p>
    <w:p>
      <w:pPr>
        <w:ind w:left="960" w:leftChars="400"/>
        <w:jc w:val="both"/>
        <w:rPr>
          <w:rFonts w:hint="eastAsia" w:ascii="標楷體" w:hAnsi="標楷體" w:eastAsia="標楷體"/>
        </w:rPr>
      </w:pPr>
      <w:r>
        <w:rPr>
          <w:rFonts w:hint="eastAsia" w:ascii="標楷體" w:hAnsi="標楷體" w:eastAsia="標楷體"/>
        </w:rPr>
        <w:t>3.透過舞蹈訓練肢體的律動，學會小白兔愛跳舞與牧場上綠油油等舞蹈動作。</w:t>
      </w:r>
    </w:p>
    <w:p>
      <w:pPr>
        <w:ind w:left="960" w:leftChars="400"/>
        <w:jc w:val="both"/>
        <w:rPr>
          <w:rFonts w:hint="eastAsia" w:ascii="標楷體" w:hAnsi="標楷體" w:eastAsia="標楷體"/>
        </w:rPr>
      </w:pPr>
      <w:r>
        <w:rPr>
          <w:rFonts w:hint="eastAsia" w:ascii="標楷體" w:hAnsi="標楷體" w:eastAsia="標楷體"/>
        </w:rPr>
        <w:t>4.探討出生、成長、老化、死亡的過程，提醒學生珍視生命，並建立健康的生活型態。</w:t>
      </w:r>
    </w:p>
    <w:p>
      <w:pPr>
        <w:ind w:left="960" w:leftChars="400"/>
        <w:jc w:val="both"/>
        <w:rPr>
          <w:rFonts w:hint="eastAsia" w:ascii="標楷體" w:hAnsi="標楷體" w:eastAsia="標楷體"/>
        </w:rPr>
      </w:pPr>
      <w:r>
        <w:rPr>
          <w:rFonts w:hint="eastAsia" w:ascii="標楷體" w:hAnsi="標楷體" w:eastAsia="標楷體"/>
        </w:rPr>
        <w:t>5.學習墊上和跳箱等肢體活動，並指導學生正確的起跑方式與跳高拍物練習。</w:t>
      </w:r>
    </w:p>
    <w:p>
      <w:pPr>
        <w:ind w:left="960" w:leftChars="400"/>
        <w:jc w:val="both"/>
        <w:rPr>
          <w:rFonts w:hint="eastAsia" w:ascii="標楷體" w:hAnsi="標楷體" w:eastAsia="標楷體"/>
        </w:rPr>
      </w:pPr>
      <w:r>
        <w:rPr>
          <w:rFonts w:hint="eastAsia" w:ascii="標楷體" w:hAnsi="標楷體" w:eastAsia="標楷體"/>
        </w:rPr>
        <w:t>6.描述不同地區的醫療機構、正確用藥觀念以及用藥五大核心，同時注重飲食特色以及環保飲食的觀念。</w:t>
      </w:r>
    </w:p>
    <w:p>
      <w:pPr>
        <w:spacing w:after="240" w:afterLines="100" w:line="400" w:lineRule="exact"/>
        <w:ind w:left="992"/>
        <w:jc w:val="both"/>
        <w:rPr>
          <w:rFonts w:ascii="標楷體" w:hAnsi="標楷體" w:eastAsia="標楷體"/>
          <w:color w:val="000000"/>
          <w:sz w:val="28"/>
          <w:szCs w:val="28"/>
        </w:rPr>
      </w:pPr>
      <w:r>
        <w:rPr>
          <w:rFonts w:hint="eastAsia" w:ascii="標楷體" w:hAnsi="標楷體" w:eastAsia="標楷體"/>
        </w:rPr>
        <w:t>7.整合墊上與跳箱技巧結合民俗運動，展現舞獅的樂趣，並了解毽子童玩的由來，並且指導兒童多元的毽子玩法，讓學生更喜愛本土活動。</w:t>
      </w:r>
    </w:p>
    <w:p>
      <w:pPr>
        <w:numPr>
          <w:ilvl w:val="1"/>
          <w:numId w:val="1"/>
        </w:numPr>
        <w:spacing w:after="240" w:afterLines="100" w:line="400" w:lineRule="exact"/>
        <w:jc w:val="both"/>
        <w:rPr>
          <w:rFonts w:ascii="標楷體" w:hAnsi="標楷體" w:eastAsia="標楷體"/>
          <w:color w:val="000000"/>
          <w:sz w:val="28"/>
          <w:szCs w:val="28"/>
        </w:rPr>
      </w:pPr>
      <w:r>
        <w:rPr>
          <w:rFonts w:hint="eastAsia" w:ascii="標楷體" w:hAnsi="標楷體" w:eastAsia="標楷體"/>
          <w:sz w:val="28"/>
          <w:szCs w:val="28"/>
        </w:rPr>
        <w:t>本</w:t>
      </w:r>
      <w:r>
        <w:rPr>
          <w:rFonts w:ascii="標楷體" w:hAnsi="標楷體" w:eastAsia="標楷體"/>
          <w:sz w:val="28"/>
          <w:szCs w:val="28"/>
        </w:rPr>
        <w:t>學期課程內涵</w:t>
      </w:r>
      <w:r>
        <w:rPr>
          <w:rFonts w:hint="eastAsia" w:ascii="標楷體" w:hAnsi="標楷體" w:eastAsia="標楷體"/>
          <w:sz w:val="28"/>
          <w:szCs w:val="28"/>
        </w:rPr>
        <w:t>：（</w:t>
      </w:r>
      <w:r>
        <w:rPr>
          <w:rFonts w:hint="eastAsia" w:ascii="標楷體" w:hAnsi="標楷體" w:eastAsia="標楷體"/>
          <w:color w:val="002060"/>
        </w:rPr>
        <w:t>單元名稱</w:t>
      </w:r>
      <w:r>
        <w:rPr>
          <w:rFonts w:hint="eastAsia" w:ascii="標楷體" w:hAnsi="標楷體" w:eastAsia="標楷體"/>
        </w:rPr>
        <w:t>及</w:t>
      </w:r>
      <w:r>
        <w:rPr>
          <w:rFonts w:hint="eastAsia" w:ascii="標楷體" w:hAnsi="標楷體" w:eastAsia="標楷體"/>
          <w:color w:val="002060"/>
        </w:rPr>
        <w:t>教學內容</w:t>
      </w:r>
      <w:r>
        <w:rPr>
          <w:rFonts w:hint="eastAsia" w:ascii="標楷體" w:hAnsi="標楷體" w:eastAsia="標楷體"/>
          <w:b/>
        </w:rPr>
        <w:t>務必每週填寫</w:t>
      </w:r>
      <w:r>
        <w:rPr>
          <w:rFonts w:hint="eastAsia" w:ascii="標楷體" w:hAnsi="標楷體" w:eastAsia="標楷體"/>
          <w:sz w:val="28"/>
          <w:szCs w:val="28"/>
        </w:rPr>
        <w:t>）</w:t>
      </w:r>
    </w:p>
    <w:tbl>
      <w:tblPr>
        <w:tblStyle w:val="28"/>
        <w:tblW w:w="1488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559"/>
        <w:gridCol w:w="2410"/>
        <w:gridCol w:w="851"/>
        <w:gridCol w:w="1275"/>
        <w:gridCol w:w="1843"/>
        <w:gridCol w:w="3119"/>
        <w:gridCol w:w="184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400" w:lineRule="exact"/>
              <w:rPr>
                <w:rFonts w:ascii="標楷體" w:hAnsi="標楷體" w:eastAsia="標楷體"/>
                <w:b/>
              </w:rPr>
            </w:pPr>
            <w:r>
              <w:rPr>
                <w:rFonts w:ascii="標楷體" w:hAnsi="標楷體" w:eastAsia="標楷體"/>
                <w:b/>
              </w:rPr>
              <w:t>週</w:t>
            </w:r>
            <w:r>
              <w:rPr>
                <w:rFonts w:hint="eastAsia" w:ascii="標楷體" w:hAnsi="標楷體" w:eastAsia="標楷體"/>
                <w:b/>
              </w:rPr>
              <w:t>/</w:t>
            </w:r>
          </w:p>
          <w:p>
            <w:pPr>
              <w:spacing w:line="400" w:lineRule="exact"/>
              <w:rPr>
                <w:rFonts w:ascii="標楷體" w:hAnsi="標楷體" w:eastAsia="標楷體"/>
                <w:color w:val="0070C0"/>
              </w:rPr>
            </w:pPr>
            <w:r>
              <w:rPr>
                <w:rFonts w:ascii="標楷體" w:hAnsi="標楷體" w:eastAsia="標楷體"/>
                <w:b/>
              </w:rPr>
              <w:t>起訖時間</w:t>
            </w:r>
          </w:p>
        </w:tc>
        <w:tc>
          <w:tcPr>
            <w:tcW w:w="1559" w:type="dxa"/>
            <w:vAlign w:val="center"/>
          </w:tcPr>
          <w:p>
            <w:pPr>
              <w:jc w:val="center"/>
              <w:rPr>
                <w:rFonts w:ascii="標楷體" w:hAnsi="標楷體" w:eastAsia="標楷體"/>
                <w:b/>
              </w:rPr>
            </w:pPr>
            <w:r>
              <w:rPr>
                <w:rFonts w:hint="eastAsia" w:ascii="標楷體" w:hAnsi="標楷體" w:eastAsia="標楷體"/>
                <w:b/>
              </w:rPr>
              <w:t>單元名稱</w:t>
            </w:r>
          </w:p>
        </w:tc>
        <w:tc>
          <w:tcPr>
            <w:tcW w:w="2410" w:type="dxa"/>
            <w:vAlign w:val="center"/>
          </w:tcPr>
          <w:p>
            <w:pPr>
              <w:jc w:val="center"/>
              <w:rPr>
                <w:rFonts w:ascii="標楷體" w:hAnsi="標楷體" w:eastAsia="標楷體"/>
                <w:b/>
              </w:rPr>
            </w:pPr>
            <w:r>
              <w:rPr>
                <w:rFonts w:hint="eastAsia" w:ascii="標楷體" w:hAnsi="標楷體" w:eastAsia="標楷體"/>
                <w:b/>
              </w:rPr>
              <w:t>教學內容</w:t>
            </w:r>
          </w:p>
        </w:tc>
        <w:tc>
          <w:tcPr>
            <w:tcW w:w="851" w:type="dxa"/>
            <w:vAlign w:val="center"/>
          </w:tcPr>
          <w:p>
            <w:pPr>
              <w:jc w:val="both"/>
              <w:rPr>
                <w:rFonts w:ascii="標楷體" w:hAnsi="標楷體" w:eastAsia="標楷體"/>
                <w:b/>
              </w:rPr>
            </w:pPr>
            <w:r>
              <w:rPr>
                <w:rFonts w:hint="eastAsia" w:ascii="標楷體" w:hAnsi="標楷體" w:eastAsia="標楷體"/>
                <w:b/>
              </w:rPr>
              <w:t>節數</w:t>
            </w:r>
          </w:p>
        </w:tc>
        <w:tc>
          <w:tcPr>
            <w:tcW w:w="1275" w:type="dxa"/>
            <w:vAlign w:val="center"/>
          </w:tcPr>
          <w:p>
            <w:pPr>
              <w:jc w:val="center"/>
              <w:rPr>
                <w:rFonts w:ascii="標楷體" w:hAnsi="標楷體" w:eastAsia="標楷體"/>
                <w:b/>
              </w:rPr>
            </w:pPr>
            <w:r>
              <w:rPr>
                <w:rFonts w:hint="eastAsia" w:ascii="標楷體" w:hAnsi="標楷體" w:eastAsia="標楷體"/>
                <w:b/>
              </w:rPr>
              <w:t>教材來源</w:t>
            </w:r>
          </w:p>
        </w:tc>
        <w:tc>
          <w:tcPr>
            <w:tcW w:w="1843" w:type="dxa"/>
            <w:vAlign w:val="center"/>
          </w:tcPr>
          <w:p>
            <w:pPr>
              <w:jc w:val="center"/>
              <w:rPr>
                <w:rFonts w:ascii="標楷體" w:hAnsi="標楷體" w:eastAsia="標楷體"/>
                <w:b/>
              </w:rPr>
            </w:pPr>
            <w:r>
              <w:rPr>
                <w:rFonts w:hint="eastAsia" w:ascii="標楷體" w:hAnsi="標楷體" w:eastAsia="標楷體"/>
                <w:b/>
              </w:rPr>
              <w:t>評量方式</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3119" w:type="dxa"/>
            <w:vAlign w:val="center"/>
          </w:tcPr>
          <w:p>
            <w:pPr>
              <w:jc w:val="both"/>
              <w:rPr>
                <w:rFonts w:ascii="標楷體" w:hAnsi="標楷體" w:eastAsia="標楷體"/>
                <w:b/>
              </w:rPr>
            </w:pPr>
            <w:r>
              <w:rPr>
                <w:rFonts w:hint="eastAsia" w:ascii="標楷體" w:hAnsi="標楷體" w:eastAsia="標楷體"/>
                <w:b/>
              </w:rPr>
              <w:t>能力指標</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842" w:type="dxa"/>
            <w:vAlign w:val="center"/>
          </w:tcPr>
          <w:p>
            <w:pPr>
              <w:jc w:val="center"/>
              <w:rPr>
                <w:rFonts w:ascii="標楷體" w:hAnsi="標楷體" w:eastAsia="標楷體"/>
                <w:b/>
              </w:rPr>
            </w:pPr>
            <w:r>
              <w:rPr>
                <w:rFonts w:hint="eastAsia" w:ascii="標楷體" w:hAnsi="標楷體" w:eastAsia="標楷體"/>
                <w:b/>
              </w:rPr>
              <w:t>融入領域或議題</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134" w:type="dxa"/>
            <w:vAlign w:val="center"/>
          </w:tcPr>
          <w:p>
            <w:pPr>
              <w:pStyle w:val="12"/>
              <w:rPr>
                <w:b/>
              </w:rPr>
            </w:pPr>
            <w:r>
              <w:rPr>
                <w:rFonts w:hint="eastAsia"/>
                <w:b/>
              </w:rPr>
              <w:t>備 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一</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8/25</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8/31</w:t>
            </w:r>
          </w:p>
        </w:tc>
        <w:tc>
          <w:tcPr>
            <w:tcW w:w="1559" w:type="dxa"/>
            <w:textDirection w:val="tbRlV"/>
            <w:vAlign w:val="center"/>
          </w:tcPr>
          <w:p>
            <w:pPr>
              <w:jc w:val="center"/>
              <w:rPr>
                <w:rFonts w:hint="eastAsia" w:ascii="標楷體" w:hAnsi="標楷體" w:eastAsia="標楷體" w:cs="新細明體"/>
                <w:sz w:val="20"/>
                <w:szCs w:val="20"/>
              </w:rPr>
            </w:pPr>
            <w:r>
              <w:rPr>
                <w:rFonts w:hint="eastAsia" w:ascii="標楷體" w:hAnsi="標楷體" w:eastAsia="標楷體"/>
                <w:color w:val="000000"/>
                <w:sz w:val="20"/>
                <w:szCs w:val="20"/>
              </w:rPr>
              <w:t>一、揮棒玩球樂</w:t>
            </w:r>
          </w:p>
        </w:tc>
        <w:tc>
          <w:tcPr>
            <w:tcW w:w="2410" w:type="dxa"/>
          </w:tcPr>
          <w:p>
            <w:pPr>
              <w:snapToGrid w:val="0"/>
              <w:ind w:left="57" w:right="57" w:firstLine="40"/>
              <w:jc w:val="both"/>
              <w:rPr>
                <w:rFonts w:hint="eastAsia" w:ascii="標楷體" w:hAnsi="標楷體" w:eastAsia="標楷體"/>
                <w:color w:val="000000"/>
                <w:sz w:val="20"/>
                <w:szCs w:val="20"/>
              </w:rPr>
            </w:pPr>
            <w:r>
              <w:rPr>
                <w:rFonts w:hint="eastAsia" w:ascii="標楷體" w:hAnsi="標楷體" w:eastAsia="標楷體"/>
                <w:color w:val="000000"/>
                <w:sz w:val="20"/>
                <w:szCs w:val="20"/>
              </w:rPr>
              <w:t>【1.快樂傳接球】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【活動一】服裝檢查站</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1.教師請學生拿出自己攜帶的運動服裝，與鄰座的同學互相觀察與討論，接著請學生說說看，自己認為適合和不適合的運動服裝為何？為什麼？</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2.教師藉由學生的回答，歸納說明運動時服裝的穿著原則，引導學生了解不適合的服裝可能造成的運動傷害，說明運動時應避免的穿著。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【活動二】傳接反彈球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1.全班分為</w:t>
            </w:r>
            <w:r>
              <w:rPr>
                <w:rFonts w:ascii="標楷體" w:hAnsi="標楷體" w:eastAsia="標楷體"/>
                <w:color w:val="000000"/>
                <w:sz w:val="20"/>
                <w:szCs w:val="20"/>
              </w:rPr>
              <w:t>6</w:t>
            </w:r>
            <w:r>
              <w:rPr>
                <w:rFonts w:hint="eastAsia" w:ascii="標楷體" w:hAnsi="標楷體" w:eastAsia="標楷體"/>
                <w:color w:val="000000"/>
                <w:sz w:val="20"/>
                <w:szCs w:val="20"/>
              </w:rPr>
              <w:t>人一組，每組再均分為兩邊，相距3公尺，面對面站立，相互傳球。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2.教師示範並說明持球、傳球與接球的動作與進行方式。活動進行時，一人用單手或雙手傳球給對方，讓球落地反彈，另一人視球落地彈起的高度與距離雙手接球。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3.傳球時，應盡量使球體落在接球者前方三分之一處（約1公尺或更近）。</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【活動三】傳接反彈球接力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1.指導學生</w:t>
            </w:r>
            <w:r>
              <w:rPr>
                <w:rFonts w:ascii="標楷體" w:hAnsi="標楷體" w:eastAsia="標楷體"/>
                <w:color w:val="000000"/>
                <w:sz w:val="20"/>
                <w:szCs w:val="20"/>
              </w:rPr>
              <w:t>6</w:t>
            </w:r>
            <w:r>
              <w:rPr>
                <w:rFonts w:hint="eastAsia" w:ascii="標楷體" w:hAnsi="標楷體" w:eastAsia="標楷體"/>
                <w:color w:val="000000"/>
                <w:sz w:val="20"/>
                <w:szCs w:val="20"/>
              </w:rPr>
              <w:t>人一組，成</w:t>
            </w:r>
            <w:r>
              <w:rPr>
                <w:rFonts w:ascii="標楷體" w:hAnsi="標楷體" w:eastAsia="標楷體"/>
                <w:color w:val="000000"/>
                <w:sz w:val="20"/>
                <w:szCs w:val="20"/>
              </w:rPr>
              <w:t>W</w:t>
            </w:r>
            <w:r>
              <w:rPr>
                <w:rFonts w:hint="eastAsia" w:ascii="標楷體" w:hAnsi="標楷體" w:eastAsia="標楷體"/>
                <w:color w:val="000000"/>
                <w:sz w:val="20"/>
                <w:szCs w:val="20"/>
              </w:rPr>
              <w:t>形交錯站立練習傳接反彈球。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2.進行時，從第一人開始，依課本圖示箭頭方向進行傳接反彈球接力，傳至最後一人，再把球往反方向傳回至第一人。</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3.分組競賽：按照練習時的方式進行競賽，各組同時傳球，計時3分鐘，完成最多次傳球而且失誤最少的小組獲勝。</w:t>
            </w:r>
          </w:p>
        </w:tc>
        <w:tc>
          <w:tcPr>
            <w:tcW w:w="851" w:type="dxa"/>
            <w:vAlign w:val="center"/>
          </w:tcPr>
          <w:p>
            <w:pPr>
              <w:pStyle w:val="56"/>
              <w:spacing w:line="240" w:lineRule="exact"/>
              <w:ind w:left="57" w:firstLine="0"/>
              <w:jc w:val="center"/>
              <w:rPr>
                <w:rFonts w:hint="eastAsia" w:ascii="標楷體" w:hAnsi="標楷體" w:eastAsia="標楷體"/>
                <w:sz w:val="20"/>
              </w:rPr>
            </w:pPr>
            <w:r>
              <w:rPr>
                <w:rFonts w:hint="eastAsia" w:ascii="標楷體" w:hAnsi="標楷體" w:eastAsia="標楷體"/>
                <w:sz w:val="20"/>
              </w:rPr>
              <w:t>3</w:t>
            </w:r>
          </w:p>
        </w:tc>
        <w:tc>
          <w:tcPr>
            <w:tcW w:w="1275" w:type="dxa"/>
          </w:tcPr>
          <w:p>
            <w:pPr>
              <w:pStyle w:val="56"/>
              <w:spacing w:line="240" w:lineRule="exact"/>
              <w:ind w:left="57" w:firstLine="0"/>
              <w:jc w:val="left"/>
              <w:rPr>
                <w:rFonts w:hint="eastAsia" w:ascii="標楷體" w:hAnsi="標楷體" w:eastAsia="標楷體"/>
                <w:sz w:val="20"/>
              </w:rPr>
            </w:pPr>
            <w:r>
              <w:rPr>
                <w:rFonts w:hint="eastAsia" w:ascii="標楷體" w:hAnsi="標楷體" w:eastAsia="標楷體"/>
                <w:sz w:val="20"/>
              </w:rPr>
              <w:t>康軒版第五冊教材</w:t>
            </w:r>
          </w:p>
        </w:tc>
        <w:tc>
          <w:tcPr>
            <w:tcW w:w="1843"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1.操作學習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2.學生發表</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3-1-3 表現操作運動器材的能力。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3-1-4 表現聯合性的基本運動能力。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7-1-3 描述人們獲得運動資訊、選擇服務及產品之過程並能辨認其正確性與有效性。</w:t>
            </w: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二</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9/1</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9/7</w:t>
            </w:r>
          </w:p>
        </w:tc>
        <w:tc>
          <w:tcPr>
            <w:tcW w:w="1559" w:type="dxa"/>
            <w:textDirection w:val="tbRlV"/>
            <w:vAlign w:val="center"/>
          </w:tcPr>
          <w:p>
            <w:pPr>
              <w:jc w:val="center"/>
              <w:rPr>
                <w:rFonts w:ascii="標楷體" w:hAnsi="標楷體" w:eastAsia="標楷體" w:cs="新細明體"/>
                <w:sz w:val="20"/>
                <w:szCs w:val="20"/>
              </w:rPr>
            </w:pPr>
            <w:r>
              <w:rPr>
                <w:rFonts w:hint="eastAsia" w:ascii="標楷體" w:hAnsi="標楷體" w:eastAsia="標楷體"/>
                <w:color w:val="000000"/>
                <w:sz w:val="20"/>
                <w:szCs w:val="20"/>
              </w:rPr>
              <w:t>一、揮棒玩球樂</w:t>
            </w:r>
          </w:p>
        </w:tc>
        <w:tc>
          <w:tcPr>
            <w:tcW w:w="2410" w:type="dxa"/>
          </w:tcPr>
          <w:p>
            <w:pPr>
              <w:snapToGrid w:val="0"/>
              <w:ind w:left="57" w:right="57" w:firstLine="40"/>
              <w:jc w:val="both"/>
              <w:rPr>
                <w:rFonts w:ascii="標楷體" w:hAnsi="標楷體" w:eastAsia="標楷體"/>
                <w:color w:val="000000"/>
                <w:sz w:val="20"/>
                <w:szCs w:val="20"/>
              </w:rPr>
            </w:pPr>
            <w:r>
              <w:rPr>
                <w:rFonts w:hint="eastAsia" w:ascii="標楷體" w:hAnsi="標楷體" w:eastAsia="標楷體"/>
                <w:color w:val="000000"/>
                <w:sz w:val="20"/>
                <w:szCs w:val="20"/>
              </w:rPr>
              <w:t>【1.快樂傳接球】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【活動四】肩上傳接球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1.全班分為</w:t>
            </w:r>
            <w:r>
              <w:rPr>
                <w:rFonts w:ascii="標楷體" w:hAnsi="標楷體" w:eastAsia="標楷體"/>
                <w:color w:val="000000"/>
                <w:sz w:val="20"/>
                <w:szCs w:val="20"/>
              </w:rPr>
              <w:t>6</w:t>
            </w:r>
            <w:r>
              <w:rPr>
                <w:rFonts w:hint="eastAsia" w:ascii="標楷體" w:hAnsi="標楷體" w:eastAsia="標楷體"/>
                <w:color w:val="000000"/>
                <w:sz w:val="20"/>
                <w:szCs w:val="20"/>
              </w:rPr>
              <w:t>人一組，每組再均分為兩邊，相距3公尺，面對面站立相互傳球。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2.教師示範並說明肩上傳接球的動作與進行方式。活動進行時，一人以原地肩上傳接球的方式將球傳給另一人，並且保持球不落地。</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【活動五】移位肩上傳接球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1.傳接球的動作要領同活動四，活動進階為移動間進行肩上傳接球。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2.教師示範並說明移位肩上傳接球的動作與進行方式。教師在地上畫出兩條相距約3公尺的平行線，指導學生2人一組，面相對站在線外，沿著線做水平急馳步移動，移動中同時進行肩上傳接球。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【活動六】傳接過關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1.場地布置同活動五，兩人一組進行原地傳接球與移位傳接球的闖關活動。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傳接活動有三關：第一關，兩人依序做出一次「原地胸前傳接球」與一次「水平移位胸前傳接球」。第二關，兩人依序做出一次「原地胸前傳接反彈球」與一次「水平移動胸前傳接反彈球」。第三關，兩人依序做出一次「原地肩上傳接球」與一次「水平移位肩上傳接球」。</w:t>
            </w:r>
          </w:p>
          <w:p>
            <w:pPr>
              <w:snapToGrid w:val="0"/>
              <w:ind w:left="57" w:right="57"/>
              <w:rPr>
                <w:rFonts w:hint="eastAsia" w:ascii="標楷體" w:hAnsi="標楷體" w:eastAsia="標楷體"/>
                <w:color w:val="000000"/>
                <w:sz w:val="20"/>
                <w:szCs w:val="20"/>
              </w:rPr>
            </w:pPr>
            <w:r>
              <w:rPr>
                <w:rFonts w:ascii="標楷體" w:hAnsi="標楷體" w:eastAsia="標楷體"/>
                <w:color w:val="000000"/>
                <w:sz w:val="20"/>
                <w:szCs w:val="20"/>
              </w:rPr>
              <w:t>3</w:t>
            </w:r>
            <w:r>
              <w:rPr>
                <w:rFonts w:hint="eastAsia" w:ascii="標楷體" w:hAnsi="標楷體" w:eastAsia="標楷體"/>
                <w:color w:val="000000"/>
                <w:sz w:val="20"/>
                <w:szCs w:val="20"/>
              </w:rPr>
              <w:t>.三關傳接完成即闖關成功。正式進行遊戲競賽之前，教師可以先讓學生操作一輪。</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1.操作學習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2.學生發表</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3-1-3 表現操作運動器材的能力。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3-1-4 表現聯合性的基本運動能力。</w:t>
            </w: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三</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9/8</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9/14</w:t>
            </w:r>
          </w:p>
        </w:tc>
        <w:tc>
          <w:tcPr>
            <w:tcW w:w="1559" w:type="dxa"/>
            <w:textDirection w:val="tbRlV"/>
            <w:vAlign w:val="center"/>
          </w:tcPr>
          <w:p>
            <w:pPr>
              <w:jc w:val="center"/>
              <w:rPr>
                <w:rFonts w:ascii="標楷體" w:hAnsi="標楷體" w:eastAsia="標楷體" w:cs="新細明體"/>
                <w:sz w:val="20"/>
                <w:szCs w:val="20"/>
              </w:rPr>
            </w:pPr>
            <w:r>
              <w:rPr>
                <w:rFonts w:hint="eastAsia" w:ascii="標楷體" w:hAnsi="標楷體" w:eastAsia="標楷體"/>
                <w:color w:val="000000"/>
                <w:sz w:val="20"/>
                <w:szCs w:val="20"/>
              </w:rPr>
              <w:t>一、揮棒玩球樂</w:t>
            </w:r>
          </w:p>
        </w:tc>
        <w:tc>
          <w:tcPr>
            <w:tcW w:w="2410" w:type="dxa"/>
          </w:tcPr>
          <w:p>
            <w:pPr>
              <w:snapToGrid w:val="0"/>
              <w:ind w:left="57" w:right="57" w:firstLine="40"/>
              <w:jc w:val="both"/>
              <w:rPr>
                <w:rFonts w:ascii="標楷體" w:hAnsi="標楷體" w:eastAsia="標楷體"/>
                <w:color w:val="000000"/>
                <w:sz w:val="20"/>
                <w:szCs w:val="20"/>
              </w:rPr>
            </w:pPr>
            <w:r>
              <w:rPr>
                <w:rFonts w:hint="eastAsia" w:ascii="標楷體" w:hAnsi="標楷體" w:eastAsia="標楷體"/>
                <w:color w:val="000000"/>
                <w:sz w:val="20"/>
                <w:szCs w:val="20"/>
              </w:rPr>
              <w:t>【2.棒球樂樂樂】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【活動一】運動資訊通</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1.請學生想想看，自己和家人是否有常觀賞的運動項目，並說明如何獲得這些運動的相關資訊。</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2.教師幫助學生了解獲得運動資訊的方式。例如：利用google、yahoo等搜尋引擎做網路資料搜尋，定期閱讀體育版書報或利用YouTube欣賞體育賽事網路短片等。</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【活動二】揮擊懸垂球</w:t>
            </w:r>
          </w:p>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全班分成</w:t>
            </w:r>
            <w:r>
              <w:rPr>
                <w:rFonts w:ascii="標楷體" w:hAnsi="標楷體" w:eastAsia="標楷體"/>
                <w:color w:val="000000"/>
                <w:sz w:val="20"/>
                <w:szCs w:val="20"/>
              </w:rPr>
              <w:t>3</w:t>
            </w:r>
            <w:r>
              <w:rPr>
                <w:rFonts w:hint="eastAsia" w:ascii="標楷體" w:hAnsi="標楷體" w:eastAsia="標楷體"/>
                <w:color w:val="000000"/>
                <w:sz w:val="20"/>
                <w:szCs w:val="20"/>
              </w:rPr>
              <w:t>組，每組</w:t>
            </w:r>
            <w:r>
              <w:rPr>
                <w:rFonts w:ascii="標楷體" w:hAnsi="標楷體" w:eastAsia="標楷體"/>
                <w:color w:val="000000"/>
                <w:sz w:val="20"/>
                <w:szCs w:val="20"/>
              </w:rPr>
              <w:t>6～12</w:t>
            </w:r>
            <w:r>
              <w:rPr>
                <w:rFonts w:hint="eastAsia" w:ascii="標楷體" w:hAnsi="標楷體" w:eastAsia="標楷體"/>
                <w:color w:val="000000"/>
                <w:sz w:val="20"/>
                <w:szCs w:val="20"/>
              </w:rPr>
              <w:t>人，利用校園環境，布置</w:t>
            </w:r>
            <w:r>
              <w:rPr>
                <w:rFonts w:ascii="標楷體" w:hAnsi="標楷體" w:eastAsia="標楷體"/>
                <w:color w:val="000000"/>
                <w:sz w:val="20"/>
                <w:szCs w:val="20"/>
              </w:rPr>
              <w:t>3</w:t>
            </w:r>
            <w:r>
              <w:rPr>
                <w:rFonts w:hint="eastAsia" w:ascii="標楷體" w:hAnsi="標楷體" w:eastAsia="標楷體"/>
                <w:color w:val="000000"/>
                <w:sz w:val="20"/>
                <w:szCs w:val="20"/>
              </w:rPr>
              <w:t>組懸垂的球。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2.教師說明及示範拍擊懸垂球的動作「面對懸垂球，兩腳開立與肩同寬，以慣用手平舉立拳，以180度揮擊懸垂球」，反覆練習。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3.教師應特別注意學生揮擊時，是否能確實做到扭腰、轉身的配合動作。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【活動三】持棒揮擊</w:t>
            </w:r>
          </w:p>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全班分成</w:t>
            </w:r>
            <w:r>
              <w:rPr>
                <w:rFonts w:ascii="標楷體" w:hAnsi="標楷體" w:eastAsia="標楷體"/>
                <w:color w:val="000000"/>
                <w:sz w:val="20"/>
                <w:szCs w:val="20"/>
              </w:rPr>
              <w:t>3</w:t>
            </w:r>
            <w:r>
              <w:rPr>
                <w:rFonts w:hint="eastAsia" w:ascii="標楷體" w:hAnsi="標楷體" w:eastAsia="標楷體"/>
                <w:color w:val="000000"/>
                <w:sz w:val="20"/>
                <w:szCs w:val="20"/>
              </w:rPr>
              <w:t>組，每組</w:t>
            </w:r>
            <w:r>
              <w:rPr>
                <w:rFonts w:ascii="標楷體" w:hAnsi="標楷體" w:eastAsia="標楷體"/>
                <w:color w:val="000000"/>
                <w:sz w:val="20"/>
                <w:szCs w:val="20"/>
              </w:rPr>
              <w:t>6～12</w:t>
            </w:r>
            <w:r>
              <w:rPr>
                <w:rFonts w:hint="eastAsia" w:ascii="標楷體" w:hAnsi="標楷體" w:eastAsia="標楷體"/>
                <w:color w:val="000000"/>
                <w:sz w:val="20"/>
                <w:szCs w:val="20"/>
              </w:rPr>
              <w:t>人，布置</w:t>
            </w:r>
            <w:r>
              <w:rPr>
                <w:rFonts w:ascii="標楷體" w:hAnsi="標楷體" w:eastAsia="標楷體"/>
                <w:color w:val="000000"/>
                <w:sz w:val="20"/>
                <w:szCs w:val="20"/>
              </w:rPr>
              <w:t>3</w:t>
            </w:r>
            <w:r>
              <w:rPr>
                <w:rFonts w:hint="eastAsia" w:ascii="標楷體" w:hAnsi="標楷體" w:eastAsia="標楷體"/>
                <w:color w:val="000000"/>
                <w:sz w:val="20"/>
                <w:szCs w:val="20"/>
              </w:rPr>
              <w:t>組空球座，分組練習。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2.延續徒手揮擊懸垂球的要領，教師指導與示範持棒的方法：兩手上下相連、緊握球棒，置於右（左）耳側後方。揮棒時，雙手順勢向前推移，善用扭腰、轉身的配合動作來揮棒打擊懸垂球。</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3.教師應特別注意學生揮擊時，是否能確實做到扭腰、轉身的配合動作。</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【活動四】棒棒接力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1.全班分成兩大組打擊時第一位打擊者持棒揮擊，將球擊出並把球棒放在呼拉圈內，跑回隊尾，接著第二位打擊者持棒揮擊，依序進行。</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2.接球者接到球後，以滾地球方式將球傳給第二位打擊者。</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3.當打擊組學生全數練習揮擊完畢後，與接球組學生交換位置，原接球組學生依序持棒揮擊球。</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1操作學習</w:t>
            </w:r>
          </w:p>
        </w:tc>
        <w:tc>
          <w:tcPr>
            <w:tcW w:w="3119"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 xml:space="preserve">3-1-3 </w:t>
            </w:r>
            <w:r>
              <w:rPr>
                <w:rFonts w:hint="eastAsia" w:ascii="標楷體" w:hAnsi="標楷體" w:eastAsia="標楷體"/>
                <w:color w:val="000000"/>
                <w:sz w:val="20"/>
                <w:szCs w:val="20"/>
              </w:rPr>
              <w:t>表現操作運動器材的能力。</w:t>
            </w:r>
          </w:p>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 xml:space="preserve">3-1-4 </w:t>
            </w:r>
            <w:r>
              <w:rPr>
                <w:rFonts w:hint="eastAsia" w:ascii="標楷體" w:hAnsi="標楷體" w:eastAsia="標楷體"/>
                <w:color w:val="000000"/>
                <w:sz w:val="20"/>
                <w:szCs w:val="20"/>
              </w:rPr>
              <w:t>表現聯合性的基本運動能力。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7-1-3 描述人們獲得運動資訊、選擇服務及產品之過程並能辨認其正確性與有效性。</w:t>
            </w: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四</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9/15</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9/21</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一、揮棒玩球樂</w:t>
            </w:r>
          </w:p>
        </w:tc>
        <w:tc>
          <w:tcPr>
            <w:tcW w:w="2410" w:type="dxa"/>
          </w:tcPr>
          <w:p>
            <w:pPr>
              <w:snapToGrid w:val="0"/>
              <w:ind w:left="57" w:right="57" w:firstLine="40"/>
              <w:jc w:val="both"/>
              <w:rPr>
                <w:rFonts w:ascii="標楷體" w:hAnsi="標楷體" w:eastAsia="標楷體"/>
                <w:color w:val="000000"/>
                <w:sz w:val="20"/>
                <w:szCs w:val="20"/>
              </w:rPr>
            </w:pPr>
            <w:r>
              <w:rPr>
                <w:rFonts w:hint="eastAsia" w:ascii="標楷體" w:hAnsi="標楷體" w:eastAsia="標楷體"/>
                <w:color w:val="000000"/>
                <w:sz w:val="20"/>
                <w:szCs w:val="20"/>
              </w:rPr>
              <w:t>【2.棒球樂樂樂】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【活動五】揮棒跑壘</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1.學生排成一縱隊，第一位打擊者在本壘處將球擊出後，球棒放置於右後方的呼拉圈，接著快跑至一壘踩壘。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2.第二位打擊者同樣在本壘處練習揮棒擊球。球擊出後，球棒放置右後方呼拉圈後，快跑至一壘踩壘。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3.第三位打擊者同樣在本壘練習揮棒擊球，球棒放置右後方呼拉圈後，快跑至一壘踩壘。第一位及第二位打擊者同時跑至本壘及二壘踩壘。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【活動六】接球踩壘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1.三人一組，在各自腳下畫一個圓圈代表壘包。傳球時，站在壘包位置上；接球時，必須往前跑</w:t>
            </w:r>
            <w:r>
              <w:rPr>
                <w:rFonts w:ascii="標楷體" w:hAnsi="標楷體" w:eastAsia="標楷體"/>
                <w:color w:val="000000"/>
                <w:sz w:val="20"/>
                <w:szCs w:val="20"/>
              </w:rPr>
              <w:t>2</w:t>
            </w:r>
            <w:r>
              <w:rPr>
                <w:rFonts w:hint="eastAsia" w:ascii="標楷體" w:hAnsi="標楷體" w:eastAsia="標楷體"/>
                <w:color w:val="000000"/>
                <w:sz w:val="20"/>
                <w:szCs w:val="20"/>
              </w:rPr>
              <w:t>～</w:t>
            </w:r>
            <w:r>
              <w:rPr>
                <w:rFonts w:ascii="標楷體" w:hAnsi="標楷體" w:eastAsia="標楷體"/>
                <w:color w:val="000000"/>
                <w:sz w:val="20"/>
                <w:szCs w:val="20"/>
              </w:rPr>
              <w:t>3</w:t>
            </w:r>
            <w:r>
              <w:rPr>
                <w:rFonts w:hint="eastAsia" w:ascii="標楷體" w:hAnsi="標楷體" w:eastAsia="標楷體"/>
                <w:color w:val="000000"/>
                <w:sz w:val="20"/>
                <w:szCs w:val="20"/>
              </w:rPr>
              <w:t>步，再跑回自己的壘包。</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2.傳接球的動作，先採用反彈球傳球方式進行練習。待熟練後，再採用滾地傳球或肩上傳球等方式練習。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【活動七】伍佰棒球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1.布置一個四壘球賽場地，一個人擔任打擊手，一個人擔任捕手，其他人則散布在打擊前方擔任守備者。</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2.打擊手將球擊出後，守備者接球，接住彈地一次的球可得300分；接住滾地多次的球可得200分最快累計滿500分的守備者，則可成為捕手。</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1操作學習</w:t>
            </w:r>
          </w:p>
        </w:tc>
        <w:tc>
          <w:tcPr>
            <w:tcW w:w="3119"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 xml:space="preserve">3-1-3 </w:t>
            </w:r>
            <w:r>
              <w:rPr>
                <w:rFonts w:hint="eastAsia" w:ascii="標楷體" w:hAnsi="標楷體" w:eastAsia="標楷體"/>
                <w:color w:val="000000"/>
                <w:sz w:val="20"/>
                <w:szCs w:val="20"/>
              </w:rPr>
              <w:t>表現操作運動器材的能力。</w:t>
            </w:r>
          </w:p>
          <w:p>
            <w:pPr>
              <w:snapToGrid w:val="0"/>
              <w:ind w:left="57" w:right="57"/>
              <w:rPr>
                <w:rFonts w:hint="eastAsia" w:ascii="標楷體" w:hAnsi="標楷體" w:eastAsia="標楷體"/>
                <w:color w:val="000000"/>
                <w:sz w:val="20"/>
                <w:szCs w:val="20"/>
              </w:rPr>
            </w:pPr>
            <w:r>
              <w:rPr>
                <w:rFonts w:ascii="標楷體" w:hAnsi="標楷體" w:eastAsia="標楷體"/>
                <w:color w:val="000000"/>
                <w:sz w:val="20"/>
                <w:szCs w:val="20"/>
              </w:rPr>
              <w:t xml:space="preserve">3-1-4 </w:t>
            </w:r>
            <w:r>
              <w:rPr>
                <w:rFonts w:hint="eastAsia" w:ascii="標楷體" w:hAnsi="標楷體" w:eastAsia="標楷體"/>
                <w:color w:val="000000"/>
                <w:sz w:val="20"/>
                <w:szCs w:val="20"/>
              </w:rPr>
              <w:t>表現聯合性的基本運動能力。</w:t>
            </w: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五</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9/22</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9/28</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二、寶貝我的感官</w:t>
            </w:r>
          </w:p>
        </w:tc>
        <w:tc>
          <w:tcPr>
            <w:tcW w:w="2410" w:type="dxa"/>
          </w:tcPr>
          <w:p>
            <w:pPr>
              <w:snapToGrid w:val="0"/>
              <w:ind w:left="57" w:right="57" w:firstLine="40"/>
              <w:jc w:val="both"/>
              <w:rPr>
                <w:rFonts w:ascii="標楷體" w:hAnsi="標楷體" w:eastAsia="標楷體"/>
                <w:color w:val="000000"/>
                <w:sz w:val="20"/>
                <w:szCs w:val="20"/>
              </w:rPr>
            </w:pPr>
            <w:r>
              <w:rPr>
                <w:rFonts w:hint="eastAsia" w:ascii="標楷體" w:hAnsi="標楷體" w:eastAsia="標楷體"/>
                <w:color w:val="000000"/>
                <w:sz w:val="20"/>
                <w:szCs w:val="20"/>
              </w:rPr>
              <w:t>【1.耳聰目明】</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【活動一】認識眼睛與保健</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1.教師配合眼睛構造圖，簡單說明眼睛的基本構造。</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2.教師說明長時間、近距離不當用眼是造成近視的主因。提醒學生為了確保眼睛健康，要避免長時間、近距離用眼過度。</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【活動二】做做眼睛操</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1.教師說明為了確保眼睛健康，每用眼30分鐘就要讓眼睛休息。</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2.休息時可以做做眼睛操，避免眼睛過於疲勞。上下左右轉動眼球或看遠看近。</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【活動三】愛護眼睛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1.教師說明生活中有許多潛在的危機，可能造成眼睛的事故傷害，提醒學生「預防勝於治療」。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2以課本案例詢問學生類似的事件能不能預防？該怎麼做才能避免傷害事件的發生呢？</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【活動四】眼睛急救站</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1.教師說明眼睛是很脆弱的器官，萬一不幸發生眼睛的事故傷害時，要針對不同的傷害，給予不同的緊急處理，把握初步的急救時效，避免傷害視力。</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2.教師說明眼睛受傷時的處理方法，包含化學藥品、異物入眼以及眼睛招致撞擊。</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【活動五】聽障體驗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1.將班上學生分為兩組，各組推派一名代表進行「比手畫腳」遊戲的表演者，表演者不能說話，只能透過肢體動作演出謎題，答對較多題的組別獲勝。</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2.學生分享過程中無法用聽覺的感受。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【活動六】認識耳朵</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1.教師配合教學媒體或耳朵模型、圖片，說明耳朵的構造與功能。</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 xml:space="preserve">【活動七】耳朵急救站 </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1.師生就蒐集的聽力保健資料討論如何避免噪音傷害？如何避免耳朵受傷？</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2.配合課本情境，師生共同討論異物入耳時的處理方法。</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1.操作學習</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2.提問回答</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1-1-4 養成良好的健康態度和習慣， 並能表現於生活中。</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5-1-2 說明並演練促進個人及他人生活安全的方法。</w:t>
            </w:r>
          </w:p>
        </w:tc>
        <w:tc>
          <w:tcPr>
            <w:tcW w:w="1842"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【環境教育】</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1-2-1 覺知環境與個人身心健康的關係。</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六</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9/29</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10/5</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二、寶貝我的感官</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【2.愛護鼻、舌和皮膚】</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【活動一】認識鼻子</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1.教師說明鼻子是呼吸器官的一部分，也是重要的嗅覺器官，除了呼吸空氣並濾除灰塵外，還可以分辨香、臭、酸、焦等各種不同的氣味。</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2.請學生取出小鏡子，觀察自己的鼻子外部構造並指出。</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【活動二】鼻子的保健</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1.教師詢問學生曾經有哪些鼻子方面的毛病，請學生發表自己的經驗。</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2.教師說明鼻病的相關症狀與處理方法。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【活動三】鼻子急救站</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教師說明流鼻血的現象並請學生跟著演練流鼻血時的處理方法。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 xml:space="preserve">【活動四】認識舌頭與保健 </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1.教師請學生取出小鏡子觀察自己的舌頭，包含舌體、舌尖、舌根和舌中線的認識。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2.教師說明舌頭是味覺器官，由肌肉、血管和神經組成。上方有一粒粒的乳突，乳突有大有小，可以測出食物的酸、甜、苦、鹹、鮮等不同的味道。</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【活動五】舌頭急救站</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1.師生共同討論舌頭受傷時的處理方法。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2.愛護舌頭並學會舌頭受傷時的處理方法。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【活動六】人體防護罩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1.教師說明皮膚是人體最大的器官，它覆蓋我們全身，可以保護身體、調節體溫，還能感受外界的觸、壓、冷、熱、痛，讓我們能做適度的反應避免受傷。</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2.教師說明皮膚的構造與保健方法。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3.請學生分組模擬燙傷情境，依照處理口訣，進行急救處理。</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 xml:space="preserve">【活動七】賓果遊戲 </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1.全班分成兩組，教師在黑板上畫九宮格，並依序在空格中填上</w:t>
            </w:r>
            <w:r>
              <w:rPr>
                <w:rFonts w:ascii="標楷體" w:hAnsi="標楷體" w:eastAsia="標楷體"/>
                <w:color w:val="000000"/>
                <w:sz w:val="20"/>
                <w:szCs w:val="20"/>
              </w:rPr>
              <w:t>1～9</w:t>
            </w:r>
            <w:r>
              <w:rPr>
                <w:rFonts w:hint="eastAsia" w:ascii="標楷體" w:hAnsi="標楷體" w:eastAsia="標楷體"/>
                <w:color w:val="000000"/>
                <w:sz w:val="20"/>
                <w:szCs w:val="20"/>
              </w:rPr>
              <w:t>。</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2.遊戲規則：兩組派代表上臺猜拳，贏的選一個號碼，教師念出對應的題目，答對可在該號碼上畫○（另一組畫×），先連成一條線者獲勝。</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提問回答</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2.操作學習</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1-1-4 養成良好的健康態度和習慣， 並能表現於生活中。</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5-1-2 說明並演練促進個人及他人生活安全的方法。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5-1-3 思考並演練處理危險和緊急情況的方法。</w:t>
            </w:r>
          </w:p>
        </w:tc>
        <w:tc>
          <w:tcPr>
            <w:tcW w:w="1842"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【環境教育】</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1-2-1 覺知環境與個人身心健康的關係。</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七</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10/6</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10/12</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三、歡欣土風舞</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【1.小白兔愛跳舞】</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【活動一】方向遊戲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1.教師帶領全班到操場空曠處或韻律教室，全體散開拉出足夠空間，再以鈴鼓聲帶領學生學習併足輕鬆小跳的要領做暖身，並進行「方向遊戲」。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2.引導學生聽口令做動作，訓練肢體的敏捷性與方向性，分別做出前、後、左、右四個方向的動作組合。</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【活動二】小白兔愛跳舞</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1.以鈴鼓聲帶領學生併足輕鬆小跳，示範並指導學生練習基本舞法。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w:t>
            </w:r>
            <w:r>
              <w:rPr>
                <w:rFonts w:ascii="標楷體" w:hAnsi="標楷體" w:eastAsia="標楷體"/>
                <w:color w:val="000000"/>
                <w:sz w:val="20"/>
                <w:szCs w:val="20"/>
              </w:rPr>
              <w:t>3</w:t>
            </w:r>
            <w:r>
              <w:rPr>
                <w:rFonts w:hint="eastAsia" w:ascii="標楷體" w:hAnsi="標楷體" w:eastAsia="標楷體"/>
                <w:color w:val="000000"/>
                <w:sz w:val="20"/>
                <w:szCs w:val="20"/>
              </w:rPr>
              <w:t>人一組成縱排，前者叉腰，後兩者分別將雙手搭在前者的肩上，配合音樂，反覆練習上述舞法。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【活動三】兔子舞</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1.全班排成男內女外的雙重圓，兩人成伴遊舞姿。</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2.引導學生做小白兔愛跳舞的舞步，並在每</w:t>
            </w:r>
            <w:r>
              <w:rPr>
                <w:rFonts w:ascii="標楷體" w:hAnsi="標楷體" w:eastAsia="標楷體"/>
                <w:color w:val="000000"/>
                <w:sz w:val="20"/>
                <w:szCs w:val="20"/>
              </w:rPr>
              <w:t>16</w:t>
            </w:r>
            <w:r>
              <w:rPr>
                <w:rFonts w:hint="eastAsia" w:ascii="標楷體" w:hAnsi="標楷體" w:eastAsia="標楷體"/>
                <w:color w:val="000000"/>
                <w:sz w:val="20"/>
                <w:szCs w:val="20"/>
              </w:rPr>
              <w:t>拍的末</w:t>
            </w:r>
            <w:r>
              <w:rPr>
                <w:rFonts w:ascii="標楷體" w:hAnsi="標楷體" w:eastAsia="標楷體"/>
                <w:color w:val="000000"/>
                <w:sz w:val="20"/>
                <w:szCs w:val="20"/>
              </w:rPr>
              <w:t>4</w:t>
            </w:r>
            <w:r>
              <w:rPr>
                <w:rFonts w:hint="eastAsia" w:ascii="標楷體" w:hAnsi="標楷體" w:eastAsia="標楷體"/>
                <w:color w:val="000000"/>
                <w:sz w:val="20"/>
                <w:szCs w:val="20"/>
              </w:rPr>
              <w:t>拍以口令「向左轉」（或向右轉、向後轉）及鈴鼓</w:t>
            </w:r>
            <w:r>
              <w:rPr>
                <w:rFonts w:ascii="標楷體" w:hAnsi="標楷體" w:eastAsia="標楷體"/>
                <w:color w:val="000000"/>
                <w:sz w:val="20"/>
                <w:szCs w:val="20"/>
              </w:rPr>
              <w:t>3</w:t>
            </w:r>
            <w:r>
              <w:rPr>
                <w:rFonts w:hint="eastAsia" w:ascii="標楷體" w:hAnsi="標楷體" w:eastAsia="標楷體"/>
                <w:color w:val="000000"/>
                <w:sz w:val="20"/>
                <w:szCs w:val="20"/>
              </w:rPr>
              <w:t>響聲，引導學生跳轉向左（或跳轉向右、向後）。</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3.配合第二首兔子舞音樂，反覆進行練習。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【活動四】表演與欣賞</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1.全班分成</w:t>
            </w:r>
            <w:r>
              <w:rPr>
                <w:rFonts w:ascii="標楷體" w:hAnsi="標楷體" w:eastAsia="標楷體"/>
                <w:color w:val="000000"/>
                <w:sz w:val="20"/>
                <w:szCs w:val="20"/>
              </w:rPr>
              <w:t>3</w:t>
            </w:r>
            <w:r>
              <w:rPr>
                <w:rFonts w:hint="eastAsia" w:ascii="標楷體" w:hAnsi="標楷體" w:eastAsia="標楷體"/>
                <w:color w:val="000000"/>
                <w:sz w:val="20"/>
                <w:szCs w:val="20"/>
              </w:rPr>
              <w:t>～</w:t>
            </w:r>
            <w:r>
              <w:rPr>
                <w:rFonts w:ascii="標楷體" w:hAnsi="標楷體" w:eastAsia="標楷體"/>
                <w:color w:val="000000"/>
                <w:sz w:val="20"/>
                <w:szCs w:val="20"/>
              </w:rPr>
              <w:t>4</w:t>
            </w:r>
            <w:r>
              <w:rPr>
                <w:rFonts w:hint="eastAsia" w:ascii="標楷體" w:hAnsi="標楷體" w:eastAsia="標楷體"/>
                <w:color w:val="000000"/>
                <w:sz w:val="20"/>
                <w:szCs w:val="20"/>
              </w:rPr>
              <w:t>組，各組依序表演，一組表演時，其他組別則一同欣賞與觀摩，並於所有表演結束後發表心得。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2.學生表演結束後，教師針對學生動作、節奏感與默契的表現，給予客觀的講評與鼓勵。</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3.教師歸納說明兔子舞的要訣。</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操作學習</w:t>
            </w:r>
          </w:p>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2.</w:t>
            </w:r>
            <w:r>
              <w:rPr>
                <w:rFonts w:hint="eastAsia" w:ascii="標楷體" w:hAnsi="標楷體" w:eastAsia="標楷體"/>
                <w:color w:val="000000"/>
                <w:sz w:val="20"/>
                <w:szCs w:val="20"/>
              </w:rPr>
              <w:t>教師觀察</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6-1-5 瞭解並認同團體規範，從中體會並學習快樂的生活態度。</w:t>
            </w: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八</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10/13</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10/19</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三、歡欣土風舞</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【2.牧場綠油油】</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【活動一】大家相見歡</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1.全班帶到操場空曠處或韻律教室並做暖身動作。以「看誰先摸到」的遊戲讓男女打破界線互相接觸。</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2.舉出其中幾位大方與異性牽手的學生為例，藉以鼓舞全班，引導男女生相處應該大方展現風度。</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【活動二】舞步多變化</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1.教師帶領學生練習急馳步與莎蒂希步，並加上前後變化。</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示範急馳步就像急速的踏併步，以「跑」代替「踏」。第一拍，左足（或右足）踏出一步同時高跳起；第二拍，右足（或左足）滑靠於旁且兩足踵相擊；第三拍，左足（或右足）順勢跨出，右足（或左足）落地。</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【活動三】牧場上綠油油</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1.4～6人一組，牽手圍成圈。</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2.教師說明並示範「牧場上綠油油」舞曲的動作及步法。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3.指導學生在舞序的前8拍（原歌詞為「啊！牧場上綠油油」）的動作改為莎蒂希步（向圓心及退後）；9～16拍的急馳步改為莎蒂希步（朝方向線4拍及反方向線4拍）。</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4.全班圍成一個大圓，進行大團體「牧場上綠油油」的土風舞。</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【活動四】改編小高手</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1.教師擷取「牧場上綠油油」土風舞曲中「山上的白雪融解成流水」和「奔流到原野灌溉了田園」的二個句子做動作改編，利用原本4～6人的分組方式，引導學生用手和腳拍打出節奏，改編原來的動作。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【活動五】表演與欣賞</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1.各組依序出場表演練習的成果，一組表演時，其他組則欣賞、觀摩，並於表演結束後發表觀摩心得。</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hint="eastAsia"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操作學習</w:t>
            </w:r>
          </w:p>
          <w:p>
            <w:pPr>
              <w:snapToGrid w:val="0"/>
              <w:ind w:left="57" w:right="57"/>
              <w:rPr>
                <w:rFonts w:hint="eastAsia" w:ascii="標楷體" w:hAnsi="標楷體" w:eastAsia="標楷體"/>
                <w:color w:val="000000"/>
                <w:sz w:val="20"/>
                <w:szCs w:val="20"/>
              </w:rPr>
            </w:pPr>
            <w:r>
              <w:rPr>
                <w:rFonts w:ascii="標楷體" w:hAnsi="標楷體" w:eastAsia="標楷體"/>
                <w:color w:val="000000"/>
                <w:sz w:val="20"/>
                <w:szCs w:val="20"/>
              </w:rPr>
              <w:t>2.</w:t>
            </w:r>
            <w:r>
              <w:rPr>
                <w:rFonts w:hint="eastAsia" w:ascii="標楷體" w:hAnsi="標楷體" w:eastAsia="標楷體"/>
                <w:color w:val="000000"/>
                <w:sz w:val="20"/>
                <w:szCs w:val="20"/>
              </w:rPr>
              <w:t>教師觀察</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3.學生發表</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3-1-4 表現聯合性的基本運動能力。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4-1-1 藉語言或動作， 來表達參與身體活動的感覺。</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6-1-5 瞭解並認同團體規範，從中體會並學習快樂的生活態度。</w:t>
            </w:r>
          </w:p>
        </w:tc>
        <w:tc>
          <w:tcPr>
            <w:tcW w:w="1842" w:type="dxa"/>
          </w:tcPr>
          <w:p>
            <w:pPr>
              <w:snapToGrid w:val="0"/>
              <w:ind w:right="57"/>
              <w:rPr>
                <w:rFonts w:hint="eastAsia"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九</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10/20</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10/26</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四、生命的樂章</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【1.出生圓舞曲】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【活動一】新生兒的誕生</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1.教師請學生說說自己是從哪裡來的。</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2.教師可準備精卵結合到嬰兒出生的連環圖，說明出生的過程，引導學生討論。</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【活動二】我像爸爸或媽媽</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1.請學生拿出父母及自己的照片，並與同組的人討論自己哪些地方像爸媽？</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2.說明孩子外表或身體特徵是遺傳結果。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【活動三】角色互換單元劇</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1.請學生說和弟妹相處的困擾情境。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2.請學生扮演家中的弟妹，而由其他同學演出他的角色。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【活動四】成長階段</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1.教師分別說明各成長階段的異同。</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2.請學生思考自己的家人分別處於哪一階段？他們和自己有何不同？例如：嬰幼兒吃得多、睡得多、容易鬧脾氣等。</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【活動五】成長的變化</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教師詢問學生成長過程中的相關問題，將學生的回答寫在黑板，讓學生了解彼此成長過程的差異，參考問題如下：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1.何時學會自己解開衣服上的鈕扣？</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2.何時學會爬行？</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3.何時學會叫爸爸媽媽？</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【活動六】我們不一樣</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1.教師挑選數名班上不同發育特徵的男生和女生請同學於黑板上寫下自己各自的發育特徵，寫好後請同學排成一列（男生一列，女生一列）。</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2.請臺下同學說一說自己觀察的結果。</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 xml:space="preserve">1.學生發表 </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2.提問回答</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3.學生自評</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1-1-1 知道並描述對於出生、成長、老化及死亡的概念與感覺。</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1-1-2 觀察並比較不同人生階段的異同。</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1-1-3 認識身體發展的順序與個別差異。</w:t>
            </w:r>
          </w:p>
          <w:p>
            <w:pPr>
              <w:snapToGrid w:val="0"/>
              <w:ind w:left="57" w:right="57"/>
              <w:rPr>
                <w:rFonts w:hint="eastAsia" w:ascii="標楷體" w:hAnsi="標楷體" w:eastAsia="標楷體"/>
                <w:color w:val="000000"/>
                <w:sz w:val="20"/>
                <w:szCs w:val="20"/>
              </w:rPr>
            </w:pPr>
          </w:p>
        </w:tc>
        <w:tc>
          <w:tcPr>
            <w:tcW w:w="1842"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【人權教育】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1-2-1 欣賞、包容個別差異並尊重自己與他人的權利。</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10/27</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11/2</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四、生命的樂章</w:t>
            </w:r>
          </w:p>
        </w:tc>
        <w:tc>
          <w:tcPr>
            <w:tcW w:w="2410" w:type="dxa"/>
          </w:tcPr>
          <w:p>
            <w:pPr>
              <w:snapToGrid w:val="0"/>
              <w:ind w:left="57" w:right="57" w:firstLine="40"/>
              <w:jc w:val="both"/>
              <w:rPr>
                <w:rFonts w:ascii="標楷體" w:hAnsi="標楷體" w:eastAsia="標楷體"/>
                <w:color w:val="000000"/>
                <w:sz w:val="20"/>
                <w:szCs w:val="20"/>
              </w:rPr>
            </w:pPr>
            <w:r>
              <w:rPr>
                <w:rFonts w:hint="eastAsia" w:ascii="標楷體" w:hAnsi="標楷體" w:eastAsia="標楷體"/>
                <w:color w:val="000000"/>
                <w:sz w:val="20"/>
                <w:szCs w:val="20"/>
              </w:rPr>
              <w:t>【1.出生圓舞曲】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【活動七】生命的成長</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1.教師說明，生命的過程中可能會因某些因素而受到影響，甚至中斷。</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2.請學生拿出事先準備好的照片，並上臺排序，說明照片中的人物有何差異。</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【活動八】一片葉子落下來</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1.教師準備《一片葉子落下來》的繪本故事。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2.教師引導學生探討生命的議題，說明每個生命的相同與不同，生命存在的意義、生命的過程，最後提及死亡是必經過程，且生命會不斷循環、生生不息。</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【2.和家人相處】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【活動一】和家人相處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1.教師請學生發表和不同成長階段的家人相處時，常發生哪些問題。</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2.教師說明面對不同成長階段的家人有不同的相處方式，但也有相同點。教師可舉出情境與學生討論。</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【活動二】和老年人相處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1.教師引導學生閱讀繪本《五歲老奶奶去釣魚》的故事。讀完繪本後，教師請學生發表看完故事後有什麼樣的想法？故事裡的奶奶與自己的爺爺、奶奶有什麼不同？說出自己平日與爺爺、奶奶相處的情形。</w:t>
            </w:r>
          </w:p>
          <w:p>
            <w:pPr>
              <w:snapToGrid w:val="0"/>
              <w:ind w:left="57" w:right="57"/>
              <w:rPr>
                <w:rFonts w:hint="eastAsia" w:ascii="標楷體" w:hAnsi="標楷體" w:eastAsia="標楷體"/>
                <w:color w:val="000000"/>
                <w:sz w:val="20"/>
                <w:szCs w:val="20"/>
              </w:rPr>
            </w:pPr>
            <w:r>
              <w:rPr>
                <w:rFonts w:ascii="標楷體" w:hAnsi="標楷體" w:eastAsia="標楷體"/>
                <w:color w:val="000000"/>
                <w:sz w:val="20"/>
                <w:szCs w:val="20"/>
              </w:rPr>
              <w:t>2</w:t>
            </w:r>
            <w:r>
              <w:rPr>
                <w:rFonts w:hint="eastAsia" w:ascii="標楷體" w:hAnsi="標楷體" w:eastAsia="標楷體"/>
                <w:color w:val="000000"/>
                <w:sz w:val="20"/>
                <w:szCs w:val="20"/>
              </w:rPr>
              <w:t>.教師統整學生發表的內容並說明和爺爺、奶奶等長者相處需要長時間學習。</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1.學生發表</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1-1-1 知道並描述對於出生、成長、老化及死亡的概念與感覺。</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1-1-2 觀察並比較不同人生階段的異同。</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1-1-3 認識身體發展的順序與個別差異。</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6-1-2 學習如何與家人和睦相處。</w:t>
            </w:r>
          </w:p>
          <w:p>
            <w:pPr>
              <w:snapToGrid w:val="0"/>
              <w:ind w:left="57" w:right="57"/>
              <w:rPr>
                <w:rFonts w:hint="eastAsia" w:ascii="標楷體" w:hAnsi="標楷體" w:eastAsia="標楷體"/>
                <w:color w:val="000000"/>
                <w:sz w:val="20"/>
                <w:szCs w:val="20"/>
              </w:rPr>
            </w:pP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【期中評量週】</w:t>
            </w: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十一</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11/3</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11/9</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四、生命的樂章</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【3.老化與死亡】</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【活動一】寵物經驗大公開</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1.請學生演出紙偶劇──豆奇的故事。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2.說明生物都會死亡，有生有死是大自然延續不斷的原因，寵物也是如此。養寵物時，要細心、負責的照顧它，讓它健康的成長、老化、死亡，這就是珍惜生命的做法。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【活動二】好書閱讀</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1.指定學生閱讀「爺爺有沒有穿西裝」或「想念外公」等親人死亡的書，或請一位學生朗讀故事。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2.請學生分享閱讀心得。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3.請學生回家寫張慰問卡，並於上課時和全班同學分享。</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【活動三】護蛋行動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1.全班分組，每組保管一顆生蛋一天，教師說明，生蛋就是一個小生命，請各組要小心呵護。</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2.教師說明生命的可貴及脆弱，寵物和人的生命一樣，所以要小心照顧。</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3.帶學生到戶外，將破掉的蛋埋進土裡，告訴學生破掉的蛋將成為植物的養分，呵護植物的生命，這對破掉的蛋是最好的事了。</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【活動四】走出悲傷的情緒</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1.引導學生參加豆奇的告別式。</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2.教師拿出一張小狗照片，說明這是死去的豆奇，帶領學生到校園進行告別。</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3.教師歸納說明，喪禮是對死亡的人或生物表達懷念與追思的方法，也可以讓生者的情緒得到平復。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【活動五】我不哭了</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1.請學生在黑板上寫下自己難過時會做什麼，例如：畫畫、哭、告訴老師。</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2.請學生圈出比較健康的方法。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3.教師說明悲傷時，不要壓抑，求助他人或適當的抒發情緒，有益健康。</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1.共同討論</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2.集體創作</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1-1-1 知道並描述對於出生、成長、老化及死亡的概念與感覺。</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6-1-4 認識情緒的表達及正確的處理方式。</w:t>
            </w:r>
          </w:p>
        </w:tc>
        <w:tc>
          <w:tcPr>
            <w:tcW w:w="1842"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【家政教育】</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4-2-3 適當地向家人表達自己的需求與情感。</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十二</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11/10</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11/16</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五、肢體運動王</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【1.墊上滾翻樂】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【活動一】團身搖籃作暖身</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1.全班一起做柔軟操，特別加強手腕關節、頸關節等處。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2.回想一年級曾經學過的搖籃動作，教師說明並示範動作，讓全班排隊練習。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【活動二】直身側滾翻</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1.教師指導學生複習直身滾翻，仰臥平躺於安全墊上，雙手伸直置於雙耳旁，雙腳直膝，雙手略為上提，向側邊滾動一圈，再回到平躺的狀態。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【活動三】團身側滾翻</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1.場地布置同活動一，翻滾方式略同活動二，唯將直身姿勢改為屈身。</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 xml:space="preserve">【活動四】布置斜坡練前滾翻 </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1.教師先在軟墊的一端放置踏板，指導全班共同布置場地。教師說明並示範動作複習搖籃、斜坡前滾翻的動作。排隊練習，教師於旁輔助。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【活動五】平面前滾翻</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1.教師指導學生將活動四之斜坡「踏板」挪開，形成平面的安全軟墊布置。</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2.練習時，依照活動四之動作要領，在平鋪的安全軟墊上演練，就是一般常見的「墊上前滾翻」。</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【活動六】滾翻猜拳再滾翻</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1.連接兩塊以上的安全軟墊成長條狀，教師指導學生兩人一組，分別站在安全墊兩端，同時向前做出第一次前滾翻後抱腿起身，再接著猜拳，猜拳輸的人必須退出安全墊外，贏的人向前做出第二次前滾翻。</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【活動七】斜坡連續前滾翻</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1.練習前，教師在安全軟墊的近端（靠近演練者的準備位置）下方放置一塊「踏板」，同【活動四】。</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2.教師指導學生在「斜坡上」做出第一次的前滾翻之後抱腿起身，接著做出連續第二次的前滾翻抱腿起身。</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【活動八】平面連續前滾翻</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1.教學活動依據【活動七】的方式進行，指導學生做出第一次前滾翻之後抱腿起身，再連續做出第二次的前滾翻動作。</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1.操作學習</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2.教師觀察</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3-1-4 表現聯合性的基本運動能力。</w:t>
            </w: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十三</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11/17</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11/23</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五、肢體運動王</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【2.跳箱我不怕】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【活動一】布置場地及原地撐箱跳</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1.教師指導學生布置場地，包括安全軟墊、起跳板和跳箱的穩定性。</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2.分組站在縱向跳箱的兩端輪流練習「原地撐箱跳」數次。</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【活動二】助跑踏跳練習</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1.教師說明要訣，帶領學生依序輪流練習助跑</w:t>
            </w:r>
            <w:r>
              <w:rPr>
                <w:rFonts w:ascii="標楷體" w:hAnsi="標楷體" w:eastAsia="標楷體"/>
                <w:color w:val="000000"/>
                <w:sz w:val="20"/>
                <w:szCs w:val="20"/>
              </w:rPr>
              <w:t>3～5</w:t>
            </w:r>
            <w:r>
              <w:rPr>
                <w:rFonts w:hint="eastAsia" w:ascii="標楷體" w:hAnsi="標楷體" w:eastAsia="標楷體"/>
                <w:color w:val="000000"/>
                <w:sz w:val="20"/>
                <w:szCs w:val="20"/>
              </w:rPr>
              <w:t>步，單腳踩踏「起跳板」。</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2.單腳踩踏「起跳板」後，雙腳併腿安全落地，雙手側平舉保持平衡。</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【活動三】踏越跳箱</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1.教師說明並示範踏越跳箱動作，並視情形將跳箱加高到</w:t>
            </w:r>
            <w:r>
              <w:rPr>
                <w:rFonts w:ascii="標楷體" w:hAnsi="標楷體" w:eastAsia="標楷體"/>
                <w:color w:val="000000"/>
                <w:sz w:val="20"/>
                <w:szCs w:val="20"/>
              </w:rPr>
              <w:t>2</w:t>
            </w:r>
            <w:r>
              <w:rPr>
                <w:rFonts w:hint="eastAsia" w:ascii="標楷體" w:hAnsi="標楷體" w:eastAsia="標楷體"/>
                <w:color w:val="000000"/>
                <w:sz w:val="20"/>
                <w:szCs w:val="20"/>
              </w:rPr>
              <w:t>層。全班成縱隊依序練習，教師於跳箱旁指導輔助。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【活動四】跨越跳箱</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1.教師說明並示範動作：助跑→單腳踩踏板→另一腳跨越一層跳箱→落於軟墊。</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【活動五】踏跳上箱前跳下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1.教師說明並示範動作，全班依序練習，教師於跳箱旁指導輔助。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2.單腳跳上箱：助跑→單腳踩踏跳板→另一腳跳上箱→走到跳箱尾端，由箱上跳起，空中拍手後雙足落於軟墊。</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3.雙腳跳上箱：助跑→雙腳踩踏跳板→雙腳跳上箱→走到跳箱末端，雙腳由箱上跳起，空中以身體寫一「大」字後雙腳落於軟墊。</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【活動六】足拍掌練習</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教師說明「雙足互拍」動作並示範：</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1.雙手伸直撐地，眼睛看著雙手前方。</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2.雙腳微屈蹬地，重心前移，雙腳往後離地，足掌在空中互拍一次後落地。</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【活動七】撐跳上箱前跳下</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1.指導全班共同布置場地。</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2.說明與示範撐跳上箱前跳下動作，全班排隊依序練習。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【活動八】綜合練習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1.綜合踏越、跨越、撐跳上箱前跳下等動作組合練習，並請全班排隊依序練習。</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1.操作學習</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2.教師觀察</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3-1-2 表現使用運動設備的能力。</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3-1-4 表現聯合性的基本運動能力。</w:t>
            </w: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十四</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11/24</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11/30</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五、肢體運動王</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【3.快步向前跑】</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【活動一】擺臂與快跑體驗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1.教師引導學生嘗試各種手臂擺放位置不同的跑步方式，體驗手臂位置與跑步之間的關聯性。</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【活動二】全速前進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1.教師示範說明快跑時的正確擺臂動作：快跑時，兩手屈肘，前後自然擺臂，手掌半握拳，大腿盡量抬高，以加大步伐，增快速度。</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【活動三】手快腳快</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1.活動時，練習者以正確的擺臂姿勢原地抬腿跑，觀察者負責拍手打節拍。</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2.練習者則配合觀察者的節拍原地抬腿跑。觀察者拍一下，練習者踩地一下。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【活動四】兩人變速跑</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1.教師安排學生兩人一組，相距</w:t>
            </w:r>
            <w:r>
              <w:rPr>
                <w:rFonts w:ascii="標楷體" w:hAnsi="標楷體" w:eastAsia="標楷體"/>
                <w:color w:val="000000"/>
                <w:sz w:val="20"/>
                <w:szCs w:val="20"/>
              </w:rPr>
              <w:t>5～8</w:t>
            </w:r>
            <w:r>
              <w:rPr>
                <w:rFonts w:hint="eastAsia" w:ascii="標楷體" w:hAnsi="標楷體" w:eastAsia="標楷體"/>
                <w:color w:val="000000"/>
                <w:sz w:val="20"/>
                <w:szCs w:val="20"/>
              </w:rPr>
              <w:t>公尺，一前一後變速跑。遊戲時，後者以快跑超越前者後改為慢跑，另一人以同樣方式超越，兩人反覆練習。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【活動五】多人變速跑</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1.教師安排學生</w:t>
            </w:r>
            <w:r>
              <w:rPr>
                <w:rFonts w:ascii="標楷體" w:hAnsi="標楷體" w:eastAsia="標楷體"/>
                <w:color w:val="000000"/>
                <w:sz w:val="20"/>
                <w:szCs w:val="20"/>
              </w:rPr>
              <w:t>5～6</w:t>
            </w:r>
            <w:r>
              <w:rPr>
                <w:rFonts w:hint="eastAsia" w:ascii="標楷體" w:hAnsi="標楷體" w:eastAsia="標楷體"/>
                <w:color w:val="000000"/>
                <w:sz w:val="20"/>
                <w:szCs w:val="20"/>
              </w:rPr>
              <w:t>人一組，排成一直線沿著跑道慢跑。遊戲時，最後一人須由右側快跑加速前進，直到超越隊伍最前方的學生後，改為慢跑。反覆練習。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【活動六】起跑大體驗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1.教師引導學生腦力激盪，提出各種不同的起跑方式，引導學生討論起跑方法。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【活動七】站立式起跑</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1.教師引導學生分享活動六起跑方式的感受，引導學生了解跑步時，慣用站立式起跑的原因。</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【活動八】快跑呀！</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1.每次兩組同時進行遊戲。第一預備區與第二預備區相距約5公尺，以站立式起跑姿勢預備，注意聽哨音，哨音一響，兩組同時全速向前跑。</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2.前後組兩組輪流交換，體會追人與被追的速度感。</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【活動九】綜合練習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1.分組以站立起跑姿勢預備，哨音一響即向前跑至前方摸地上線做折返跑的動作。</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1.操作學習</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2.學生發表</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3-1-2 表現使用運動設備的能力。</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3-1-4 表現聯合性的基本運動能力。</w:t>
            </w:r>
          </w:p>
        </w:tc>
        <w:tc>
          <w:tcPr>
            <w:tcW w:w="1842" w:type="dxa"/>
          </w:tcPr>
          <w:p>
            <w:pPr>
              <w:snapToGrid w:val="0"/>
              <w:ind w:left="57" w:right="57"/>
              <w:rPr>
                <w:rFonts w:hint="eastAsia"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十五</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12/1</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12/7</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五、肢體運動王</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【4.輕快來跑跳】</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【活動一】找出慣用腳</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1.引導學生討論什麼是慣用腳以及慣用腳的重要性，找出慣用腳的方法。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【活動二】單腳踩圈</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1.全班分成</w:t>
            </w:r>
            <w:r>
              <w:rPr>
                <w:rFonts w:ascii="標楷體" w:hAnsi="標楷體" w:eastAsia="標楷體"/>
                <w:color w:val="000000"/>
                <w:sz w:val="20"/>
                <w:szCs w:val="20"/>
              </w:rPr>
              <w:t>4</w:t>
            </w:r>
            <w:r>
              <w:rPr>
                <w:rFonts w:hint="eastAsia" w:ascii="標楷體" w:hAnsi="標楷體" w:eastAsia="標楷體"/>
                <w:color w:val="000000"/>
                <w:sz w:val="20"/>
                <w:szCs w:val="20"/>
              </w:rPr>
              <w:t>組，各組起跑線前方</w:t>
            </w:r>
            <w:r>
              <w:rPr>
                <w:rFonts w:ascii="標楷體" w:hAnsi="標楷體" w:eastAsia="標楷體"/>
                <w:color w:val="000000"/>
                <w:sz w:val="20"/>
                <w:szCs w:val="20"/>
              </w:rPr>
              <w:t>10</w:t>
            </w:r>
            <w:r>
              <w:rPr>
                <w:rFonts w:hint="eastAsia" w:ascii="標楷體" w:hAnsi="標楷體" w:eastAsia="標楷體"/>
                <w:color w:val="000000"/>
                <w:sz w:val="20"/>
                <w:szCs w:val="20"/>
              </w:rPr>
              <w:t>公尺處，放置一個呼拉圈作為活動場地。</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2.遊戲進行時，各組學生先輪流練習小跑步向前，調整步伐以慣用腳做出踩圈的動作，作為遊戲的初步練習。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【活動三】踩圈樂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1.在空地或跑道上分別布置</w:t>
            </w:r>
            <w:r>
              <w:rPr>
                <w:rFonts w:ascii="標楷體" w:hAnsi="標楷體" w:eastAsia="標楷體"/>
                <w:color w:val="000000"/>
                <w:sz w:val="20"/>
                <w:szCs w:val="20"/>
              </w:rPr>
              <w:t>1</w:t>
            </w:r>
            <w:r>
              <w:rPr>
                <w:rFonts w:hint="eastAsia" w:ascii="標楷體" w:hAnsi="標楷體" w:eastAsia="標楷體"/>
                <w:color w:val="000000"/>
                <w:sz w:val="20"/>
                <w:szCs w:val="20"/>
              </w:rPr>
              <w:t>個、</w:t>
            </w:r>
            <w:r>
              <w:rPr>
                <w:rFonts w:ascii="標楷體" w:hAnsi="標楷體" w:eastAsia="標楷體"/>
                <w:color w:val="000000"/>
                <w:sz w:val="20"/>
                <w:szCs w:val="20"/>
              </w:rPr>
              <w:t>3</w:t>
            </w:r>
            <w:r>
              <w:rPr>
                <w:rFonts w:hint="eastAsia" w:ascii="標楷體" w:hAnsi="標楷體" w:eastAsia="標楷體"/>
                <w:color w:val="000000"/>
                <w:sz w:val="20"/>
                <w:szCs w:val="20"/>
              </w:rPr>
              <w:t>個及</w:t>
            </w:r>
            <w:r>
              <w:rPr>
                <w:rFonts w:ascii="標楷體" w:hAnsi="標楷體" w:eastAsia="標楷體"/>
                <w:color w:val="000000"/>
                <w:sz w:val="20"/>
                <w:szCs w:val="20"/>
              </w:rPr>
              <w:t>5</w:t>
            </w:r>
            <w:r>
              <w:rPr>
                <w:rFonts w:hint="eastAsia" w:ascii="標楷體" w:hAnsi="標楷體" w:eastAsia="標楷體"/>
                <w:color w:val="000000"/>
                <w:sz w:val="20"/>
                <w:szCs w:val="20"/>
              </w:rPr>
              <w:t>個呼拉圈作為練習踩圈動作的活動場地。</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2.學生輪流練習跑步前進，一腳踩一個呼拉圈訓練步距的穩定。</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【活動四】看誰跳得遠</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1.全班分組，各組起跑線的後方放置一個呼拉圈，在起跑線前方每50公分畫一條線，共畫6條線，作為活動場地。</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2.請學生分組輪流練習快跑前進，踩圈後順勢輕輕跳起，練習雙腳落地保持平衡的連續動作。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【活動五】跳高拍物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1.教師示範及說明，以慣用腳起跳，高舉手臂拍物，再雙腳落地的動作要領。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【活動六】跳越平行線</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1.在地面上畫出兩條相距</w:t>
            </w:r>
            <w:r>
              <w:rPr>
                <w:rFonts w:ascii="標楷體" w:hAnsi="標楷體" w:eastAsia="標楷體"/>
                <w:color w:val="000000"/>
                <w:sz w:val="20"/>
                <w:szCs w:val="20"/>
              </w:rPr>
              <w:t>80</w:t>
            </w:r>
            <w:r>
              <w:rPr>
                <w:rFonts w:hint="eastAsia" w:ascii="標楷體" w:hAnsi="標楷體" w:eastAsia="標楷體"/>
                <w:color w:val="000000"/>
                <w:sz w:val="20"/>
                <w:szCs w:val="20"/>
              </w:rPr>
              <w:t>公分的平行線，代表平行河溝的寬度。</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2.請學生先助跑</w:t>
            </w:r>
            <w:r>
              <w:rPr>
                <w:rFonts w:ascii="標楷體" w:hAnsi="標楷體" w:eastAsia="標楷體"/>
                <w:color w:val="000000"/>
                <w:sz w:val="20"/>
                <w:szCs w:val="20"/>
              </w:rPr>
              <w:t>2～3</w:t>
            </w:r>
            <w:r>
              <w:rPr>
                <w:rFonts w:hint="eastAsia" w:ascii="標楷體" w:hAnsi="標楷體" w:eastAsia="標楷體"/>
                <w:color w:val="000000"/>
                <w:sz w:val="20"/>
                <w:szCs w:val="20"/>
              </w:rPr>
              <w:t>步，嘗試以慣用腳起跳，再以雙腳落地的方式，跳越平行線。</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【活動七】跳越河溝拍物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1.在地面上畫兩條相距約</w:t>
            </w:r>
            <w:r>
              <w:rPr>
                <w:rFonts w:ascii="標楷體" w:hAnsi="標楷體" w:eastAsia="標楷體"/>
                <w:color w:val="000000"/>
                <w:sz w:val="20"/>
                <w:szCs w:val="20"/>
              </w:rPr>
              <w:t>1</w:t>
            </w:r>
            <w:r>
              <w:rPr>
                <w:rFonts w:hint="eastAsia" w:ascii="標楷體" w:hAnsi="標楷體" w:eastAsia="標楷體"/>
                <w:color w:val="000000"/>
                <w:sz w:val="20"/>
                <w:szCs w:val="20"/>
              </w:rPr>
              <w:t>公尺的線段代表河溝，非請學生跳越真正的河溝。</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2.指導學生除了向上拍物之外，還要同時跳越地上兩線之間的距離。</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1.操作學習</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2.學生發表</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3-1-4 表現聯合性的基本運動能力。</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4-1-1 藉由語言或動作，來表達與身體活動的感覺。</w:t>
            </w: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十六</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12/8</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12/14</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六、快樂的社區</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【1.社區新體驗】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【活動一】社區新體驗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1.教師說明社區的定義：是由一群人共同居住的生活空間，可能是一個農村、漁村，也可能是一群住宅、一棟大樓。</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2.教師補充說明，不同的社區有不同的文化和特性，而社區中的健康資源不僅可以提升我們的健康，社區居民在從事健康活動時，也可以因此凝聚彼此的向心力。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【活動二】社區大不同</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1.教師引導學生觀察芊芊與東東居住的社區有何不同？教師藉此說明不同的社區會有不同的文化、活動與特色。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【活動三】醫療院所的分級</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1.師生就課前所調查的社區衛生醫療組織或機構做適當分類。</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2.請學生分別扮演東東與芊芊，演練對話內容引導學生思考，針對蒐集的醫療機構資料，進一步說明醫院、診所與衛生所的區別。</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【活動四】認識社區醫療資源</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1.教師說明診所因為有藥師進駐，所以在診所看病可以直接在診所領藥；而衛生所沒有藥師，必須拿藥單到附近藥局領藥。</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2.教師補充說明，目前臺灣採取醫藥分業，由醫師看診、藥師給藥，所以診所中會有專業藥師，但是衛生所中只有醫師，所以需要拿藥單到藥局領藥。</w:t>
            </w:r>
          </w:p>
          <w:p>
            <w:pPr>
              <w:snapToGrid w:val="0"/>
              <w:ind w:left="57" w:right="57"/>
              <w:rPr>
                <w:rFonts w:hint="eastAsia" w:ascii="標楷體" w:hAnsi="標楷體" w:eastAsia="標楷體"/>
                <w:color w:val="000000"/>
                <w:sz w:val="20"/>
                <w:szCs w:val="20"/>
              </w:rPr>
            </w:pPr>
            <w:r>
              <w:rPr>
                <w:rFonts w:ascii="標楷體" w:hAnsi="標楷體" w:eastAsia="標楷體"/>
                <w:color w:val="000000"/>
                <w:sz w:val="20"/>
                <w:szCs w:val="20"/>
              </w:rPr>
              <w:t>3.</w:t>
            </w:r>
            <w:r>
              <w:rPr>
                <w:rFonts w:hint="eastAsia" w:ascii="標楷體" w:hAnsi="標楷體" w:eastAsia="標楷體"/>
                <w:color w:val="000000"/>
                <w:sz w:val="20"/>
                <w:szCs w:val="20"/>
              </w:rPr>
              <w:t>教師說明社區中的醫療資源，除了衛生所還有診所、醫院，而城鄉中的醫療資源會因為各地區域性而有所不同，可近性和方便性也不一樣，不過不論城鄉，基層的醫療院所都可以提供一般的健康諮詢。</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學生發表</w:t>
            </w:r>
          </w:p>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2.</w:t>
            </w:r>
            <w:r>
              <w:rPr>
                <w:rFonts w:hint="eastAsia" w:ascii="標楷體" w:hAnsi="標楷體" w:eastAsia="標楷體"/>
                <w:color w:val="000000"/>
                <w:sz w:val="20"/>
                <w:szCs w:val="20"/>
              </w:rPr>
              <w:t>提問回答</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5-1-4 認識藥物及其對身體的影響，並能正確使用。</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7-1-4 察覺不同親疏感的社區生活環境與健康互動的情形。</w:t>
            </w:r>
          </w:p>
        </w:tc>
        <w:tc>
          <w:tcPr>
            <w:tcW w:w="1842"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【環境教育】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1-2-1 覺知環境與個人身心健康的關係。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【家政教育】</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3-2-6 認識個人生活中可回收的資源。</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十七</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12/15</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12/21</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六、快樂的社區</w:t>
            </w:r>
          </w:p>
        </w:tc>
        <w:tc>
          <w:tcPr>
            <w:tcW w:w="2410" w:type="dxa"/>
          </w:tcPr>
          <w:p>
            <w:pPr>
              <w:snapToGrid w:val="0"/>
              <w:ind w:left="57" w:right="57" w:firstLine="40"/>
              <w:jc w:val="both"/>
              <w:rPr>
                <w:rFonts w:ascii="標楷體" w:hAnsi="標楷體" w:eastAsia="標楷體"/>
                <w:color w:val="000000"/>
                <w:sz w:val="20"/>
                <w:szCs w:val="20"/>
              </w:rPr>
            </w:pPr>
            <w:r>
              <w:rPr>
                <w:rFonts w:hint="eastAsia" w:ascii="標楷體" w:hAnsi="標楷體" w:eastAsia="標楷體"/>
                <w:color w:val="000000"/>
                <w:sz w:val="20"/>
                <w:szCs w:val="20"/>
              </w:rPr>
              <w:t>【1.社區新體驗】</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【活動五】正確用藥</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1.請學生扮演芊芊和東東對話，教師藉此引出正確用藥的觀念。</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2.教師說明藥局的藥師可以提供藥物諮詢服務。選擇合格的社區藥局需注意營業場所是否懸掛藥局執照、藥師是否具有專業認證，才能獲得正確的用藥資訊。</w:t>
            </w:r>
          </w:p>
          <w:p>
            <w:pPr>
              <w:snapToGrid w:val="0"/>
              <w:ind w:left="57" w:right="57"/>
              <w:rPr>
                <w:rFonts w:hint="eastAsia" w:ascii="標楷體" w:hAnsi="標楷體" w:eastAsia="標楷體"/>
                <w:color w:val="000000"/>
                <w:sz w:val="20"/>
                <w:szCs w:val="20"/>
              </w:rPr>
            </w:pPr>
            <w:r>
              <w:rPr>
                <w:rFonts w:ascii="標楷體" w:hAnsi="標楷體" w:eastAsia="標楷體"/>
                <w:color w:val="000000"/>
                <w:sz w:val="20"/>
                <w:szCs w:val="20"/>
              </w:rPr>
              <w:t>3.</w:t>
            </w:r>
            <w:r>
              <w:rPr>
                <w:rFonts w:hint="eastAsia" w:ascii="標楷體" w:hAnsi="標楷體" w:eastAsia="標楷體"/>
                <w:color w:val="000000"/>
                <w:sz w:val="20"/>
                <w:szCs w:val="20"/>
              </w:rPr>
              <w:t>教師以行政院衛生署食品藥物管理局於2011年6月提出的五大核心能力宣導用語，來傳達用藥的正確觀念。</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【活動六】用藥安全</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1.教師引導學生思考用藥注意事項，再補充說明服藥的注意事項與藥物的保存方式。</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2.提醒學生藥物不同，存放方式不同的觀念。</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【活動七】健康小學堂</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1.請學生回顧本節內容，進行問答遊戲。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【2.健康又環保】</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【活動一】飲食特蒐員</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1.教師將各式飲食圖片貼至黑板上，請學生思考家中的飲食型態。</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2.請數名學生分享自己家庭的飲食，提出覺得還不錯或需要改進的地方。</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【活動二】嘗鮮一下</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1.引導學生寫出自己的飲食喜好，將學生分組，各組各自分享結果。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2.教師可詢問學生是否發現有相同的喜好或完全不同的喜好。讓學生彼此約定要嘗試新食物，並請同組的組員見證簽名。</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操作學習</w:t>
            </w:r>
          </w:p>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2.</w:t>
            </w:r>
            <w:r>
              <w:rPr>
                <w:rFonts w:hint="eastAsia" w:ascii="標楷體" w:hAnsi="標楷體" w:eastAsia="標楷體"/>
                <w:color w:val="000000"/>
                <w:sz w:val="20"/>
                <w:szCs w:val="20"/>
              </w:rPr>
              <w:t>學生發表</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2-1-2 了解環境因素如何影響食物的質與量並探討影響飲食習慣的因素。</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5-1-4 認識藥物及其對身體的影響，並能正確使用。</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7-1-4 察覺不同親疏感的社區生活環境，與健康互動的情形。</w:t>
            </w:r>
          </w:p>
        </w:tc>
        <w:tc>
          <w:tcPr>
            <w:tcW w:w="1842"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【環境教育】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1-2-1 覺知環境與個人身心健康的關係。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1-2-4 覺知自己的生活方式對環境的影響。</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2-2-2 認識生活周遭的環境問題形成的原因，並探究可能改善的方法。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3-2-2 培養對自然環境的熱愛與對戶外活動的興趣，建立個人對自然的責任感。</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【家政教育】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3-2-6 認識個人生活中可回收的資源。</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【家政教育】</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1-2-2 察覺自己的飲食習慣與喜好。</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十八</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12/22</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12/28</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六、快樂的社區</w:t>
            </w:r>
          </w:p>
        </w:tc>
        <w:tc>
          <w:tcPr>
            <w:tcW w:w="2410" w:type="dxa"/>
          </w:tcPr>
          <w:p>
            <w:pPr>
              <w:snapToGrid w:val="0"/>
              <w:ind w:left="57" w:right="57" w:firstLine="40"/>
              <w:jc w:val="both"/>
              <w:rPr>
                <w:rFonts w:ascii="標楷體" w:hAnsi="標楷體" w:eastAsia="標楷體"/>
                <w:color w:val="000000"/>
                <w:sz w:val="20"/>
                <w:szCs w:val="20"/>
              </w:rPr>
            </w:pPr>
            <w:r>
              <w:rPr>
                <w:rFonts w:hint="eastAsia" w:ascii="標楷體" w:hAnsi="標楷體" w:eastAsia="標楷體"/>
                <w:color w:val="000000"/>
                <w:sz w:val="20"/>
                <w:szCs w:val="20"/>
              </w:rPr>
              <w:t>【2.健康又環保】</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 xml:space="preserve">【活動三】飲食大不同 </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1.教師課前將學生分組，分別蒐集不同地區和族群的飲食習慣，並請各組報告所蒐集到的資料。</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2.說說看自己的飲食有沒有和大家一樣或不一樣之處。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【活動四】搶救地球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1.教師以「溫水裡的青蛙」的故事說明全球暖化的問題。</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2.以蒐集到的剪報或網路資料，引導學生說出全球暖化的原因、氣候變遷的異常現象，並說明節能減碳的重要性。</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【活動五】節能減碳大追擊</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1.教師請學生自由發表下列問題：什麼是節能？什麼是減碳？吃速食（例如：漢堡、薯條、炸雞）是節能減碳的表現嗎？</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2.教師可經由學生的回答與互動，了解學生對於飲食和節能減碳之間的概念為何，並以「漢堡」製作過程的例子，說明要多吃蔬菜、少吃肉的原因。</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【活動六】我是健康環保王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引導學生討論各種飲食習慣的節能減碳方法：例如：要選什麼時間跟家人一起吃蔬食，不吃肉呢？為什麼要這樣做？讓學生了解節能減碳的具體方法有多吃蔬果、垃圾減量和綠色消費，需從生活中做起，環保的生活不僅可以讓身體更健康，也讓地球更美好。</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【活動七】蔬果環保繽紛樂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1.教師準備有關節能減碳的是非題，和學生互動。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2.教師徵求自願的學生</w:t>
            </w:r>
            <w:r>
              <w:rPr>
                <w:rFonts w:ascii="標楷體" w:hAnsi="標楷體" w:eastAsia="標楷體"/>
                <w:color w:val="000000"/>
                <w:sz w:val="20"/>
                <w:szCs w:val="20"/>
              </w:rPr>
              <w:t>2～3</w:t>
            </w:r>
            <w:r>
              <w:rPr>
                <w:rFonts w:hint="eastAsia" w:ascii="標楷體" w:hAnsi="標楷體" w:eastAsia="標楷體"/>
                <w:color w:val="000000"/>
                <w:sz w:val="20"/>
                <w:szCs w:val="20"/>
              </w:rPr>
              <w:t>位進行知識挑戰，每個題目要在5秒內答題完成，總答題數最多者獲勝。</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3.讓學生了解各種節能減碳的知識後，鼓勵學生要具體行動，一起愛護我們的地球。</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提問回答</w:t>
            </w:r>
          </w:p>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2.</w:t>
            </w:r>
            <w:r>
              <w:rPr>
                <w:rFonts w:hint="eastAsia" w:ascii="標楷體" w:hAnsi="標楷體" w:eastAsia="標楷體"/>
                <w:color w:val="000000"/>
                <w:sz w:val="20"/>
                <w:szCs w:val="20"/>
              </w:rPr>
              <w:t>教師觀察</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2-1-2 了解環境因素如何影響食物的質與量並探討影響飲食習慣的因素。</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7-1-5 體認人類是自然環境中的一部分，並主動關心環境，以維護、促進人類的健康。</w:t>
            </w:r>
          </w:p>
        </w:tc>
        <w:tc>
          <w:tcPr>
            <w:tcW w:w="1842"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【環境教育】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1-2-1 覺知環境與個人身心健康的關係。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1-2-4 覺知自己的生活方式對環境的影響。</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2-2-2 認識生活周遭的環境問題形成的原因，並探究可能改善的方法。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3-2-2 培養對自然環境的熱愛與對戶外活動的興趣，建立個人對自然的責任感。</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【家政教育】</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1-2-2 察覺自己的飲食習慣與喜好。</w:t>
            </w: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十九</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12/29</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1/4</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七、民俗運動風</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【1.歡喜來舞獅】</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【活動一】大家來舞獅</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1.教師提示與示範舞獅的動作。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2.演練過程中，可配合節奏明顯的音樂增加舞獅氣氛。</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3.部分語詞和動作配合，可讓學生自由創作發表。</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【活動二】獅子過山洞</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w:t>
            </w:r>
            <w:r>
              <w:rPr>
                <w:rFonts w:ascii="標楷體" w:hAnsi="標楷體" w:eastAsia="標楷體"/>
                <w:color w:val="000000"/>
                <w:sz w:val="20"/>
                <w:szCs w:val="20"/>
              </w:rPr>
              <w:t>1～2</w:t>
            </w:r>
            <w:r>
              <w:rPr>
                <w:rFonts w:hint="eastAsia" w:ascii="標楷體" w:hAnsi="標楷體" w:eastAsia="標楷體"/>
                <w:color w:val="000000"/>
                <w:sz w:val="20"/>
                <w:szCs w:val="20"/>
              </w:rPr>
              <w:t>名學生扶住呼拉圈，就像在地面上形成小山洞一般。</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2.舞獅者距離小山洞約</w:t>
            </w:r>
            <w:r>
              <w:rPr>
                <w:rFonts w:ascii="標楷體" w:hAnsi="標楷體" w:eastAsia="標楷體"/>
                <w:color w:val="000000"/>
                <w:sz w:val="20"/>
                <w:szCs w:val="20"/>
              </w:rPr>
              <w:t>5</w:t>
            </w:r>
            <w:r>
              <w:rPr>
                <w:rFonts w:hint="eastAsia" w:ascii="標楷體" w:hAnsi="標楷體" w:eastAsia="標楷體"/>
                <w:color w:val="000000"/>
                <w:sz w:val="20"/>
                <w:szCs w:val="20"/>
              </w:rPr>
              <w:t>公尺，並做出多種過山洞的動作。例如：兩腳開立像馬步（或弓箭步），同時左看（向左擺陣獅頭），右看（向右擺陣獅頭），並向前靠近呼拉圈。</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2.身體蹲下後，穿越呼拉圈。</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3.穿過呼拉圈，小獅再表現出興奮快樂的跳躍動作，表示完成過山洞的任務。</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【活動三】獅子愛滾翻</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教師運用單元五學習過的墊上運動，布置安全軟墊，指導學生手拿獅頭在安全軟墊上做出「直身側滾翻」與「團身側滾翻」的動作。</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操作學習</w:t>
            </w:r>
          </w:p>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2.</w:t>
            </w:r>
            <w:r>
              <w:rPr>
                <w:rFonts w:hint="eastAsia" w:ascii="標楷體" w:hAnsi="標楷體" w:eastAsia="標楷體"/>
                <w:color w:val="000000"/>
                <w:sz w:val="20"/>
                <w:szCs w:val="20"/>
              </w:rPr>
              <w:t>學生觀察</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4-1-5 透過童玩、民俗等身體活動，了解本土文化。</w:t>
            </w:r>
          </w:p>
          <w:p>
            <w:pPr>
              <w:snapToGrid w:val="0"/>
              <w:ind w:left="57" w:right="57"/>
              <w:rPr>
                <w:rFonts w:hint="eastAsia" w:ascii="標楷體" w:hAnsi="標楷體" w:eastAsia="標楷體"/>
                <w:color w:val="000000"/>
                <w:sz w:val="20"/>
                <w:szCs w:val="20"/>
              </w:rPr>
            </w:pPr>
          </w:p>
        </w:tc>
        <w:tc>
          <w:tcPr>
            <w:tcW w:w="1842" w:type="dxa"/>
          </w:tcPr>
          <w:p>
            <w:pPr>
              <w:snapToGrid w:val="0"/>
              <w:ind w:left="57" w:right="57"/>
              <w:rPr>
                <w:rFonts w:ascii="標楷體" w:hAnsi="標楷體" w:eastAsia="標楷體"/>
                <w:color w:val="000000"/>
                <w:sz w:val="20"/>
                <w:szCs w:val="20"/>
              </w:rPr>
            </w:pPr>
          </w:p>
        </w:tc>
        <w:tc>
          <w:tcPr>
            <w:tcW w:w="1134" w:type="dxa"/>
          </w:tcPr>
          <w:p>
            <w:pPr>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二十</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1/5</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w:t>
            </w:r>
          </w:p>
          <w:p>
            <w:pPr>
              <w:spacing w:line="0" w:lineRule="atLeast"/>
              <w:jc w:val="center"/>
              <w:rPr>
                <w:rFonts w:ascii="標楷體" w:hAnsi="標楷體" w:eastAsia="標楷體"/>
                <w:color w:val="000000"/>
                <w:sz w:val="20"/>
                <w:szCs w:val="20"/>
              </w:rPr>
            </w:pPr>
            <w:r>
              <w:rPr>
                <w:rFonts w:hint="eastAsia" w:ascii="標楷體" w:hAnsi="標楷體" w:eastAsia="標楷體"/>
                <w:color w:val="000000"/>
                <w:sz w:val="20"/>
                <w:szCs w:val="20"/>
              </w:rPr>
              <w:t>1/11</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w w:val="120"/>
                <w:szCs w:val="20"/>
              </w:rPr>
              <w:t>七、民俗運動風</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【1.歡喜來舞獅】</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【活動四】獅子玩跳箱</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教師運用單元五學習過的跳箱運動，布置跳箱及安全軟墊，指導學生手拿獅頭做出各種在墊上滾翻的與跳箱相關的肢體動作。例如：單腳踩踏、踏跳上箱、跳下等。</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【活動五】獅子表演秀</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1.教師可請一組學生示範，結合各種可以展現舞獅的肢體動作，再融合本節複習的滾翻、跳箱動作，組成創意的表演活動。</w:t>
            </w:r>
          </w:p>
          <w:p>
            <w:pPr>
              <w:snapToGrid w:val="0"/>
              <w:ind w:left="57" w:right="57"/>
              <w:rPr>
                <w:rFonts w:hint="eastAsia" w:ascii="標楷體" w:hAnsi="標楷體" w:eastAsia="標楷體"/>
                <w:color w:val="000000"/>
                <w:sz w:val="20"/>
                <w:szCs w:val="20"/>
              </w:rPr>
            </w:pPr>
            <w:r>
              <w:rPr>
                <w:rFonts w:ascii="標楷體" w:hAnsi="標楷體" w:eastAsia="標楷體"/>
                <w:color w:val="000000"/>
                <w:sz w:val="20"/>
                <w:szCs w:val="20"/>
              </w:rPr>
              <w:t>2.</w:t>
            </w:r>
            <w:r>
              <w:rPr>
                <w:rFonts w:hint="eastAsia" w:ascii="標楷體" w:hAnsi="標楷體" w:eastAsia="標楷體"/>
                <w:color w:val="000000"/>
                <w:sz w:val="20"/>
                <w:szCs w:val="20"/>
              </w:rPr>
              <w:t>同時鼓勵並安排學生個別表演或找</w:t>
            </w:r>
            <w:r>
              <w:rPr>
                <w:rFonts w:ascii="標楷體" w:hAnsi="標楷體" w:eastAsia="標楷體"/>
                <w:color w:val="000000"/>
                <w:sz w:val="20"/>
                <w:szCs w:val="20"/>
              </w:rPr>
              <w:t>2～3</w:t>
            </w:r>
            <w:r>
              <w:rPr>
                <w:rFonts w:hint="eastAsia" w:ascii="標楷體" w:hAnsi="標楷體" w:eastAsia="標楷體"/>
                <w:color w:val="000000"/>
                <w:sz w:val="20"/>
                <w:szCs w:val="20"/>
              </w:rPr>
              <w:t>名同伴一起討論，設計屬於自己的舞獅表演秀內容。</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操作學習</w:t>
            </w:r>
          </w:p>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2.</w:t>
            </w:r>
            <w:r>
              <w:rPr>
                <w:rFonts w:hint="eastAsia" w:ascii="標楷體" w:hAnsi="標楷體" w:eastAsia="標楷體"/>
                <w:color w:val="000000"/>
                <w:sz w:val="20"/>
                <w:szCs w:val="20"/>
              </w:rPr>
              <w:t>學生觀察</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4-1-5 透過童玩、民俗等身體活動，了解本土文化。</w:t>
            </w:r>
          </w:p>
          <w:p>
            <w:pPr>
              <w:snapToGrid w:val="0"/>
              <w:ind w:left="57" w:right="57"/>
              <w:rPr>
                <w:rFonts w:ascii="標楷體" w:hAnsi="標楷體" w:eastAsia="標楷體"/>
                <w:color w:val="000000"/>
                <w:sz w:val="20"/>
                <w:szCs w:val="20"/>
              </w:rPr>
            </w:pP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【期末評量週】</w:t>
            </w:r>
          </w:p>
        </w:tc>
        <w:tc>
          <w:tcPr>
            <w:tcW w:w="1842" w:type="dxa"/>
          </w:tcPr>
          <w:p>
            <w:pPr>
              <w:pStyle w:val="14"/>
              <w:snapToGrid w:val="0"/>
              <w:spacing w:line="240" w:lineRule="auto"/>
              <w:ind w:left="57" w:right="57"/>
              <w:jc w:val="left"/>
              <w:rPr>
                <w:rFonts w:hint="eastAsia" w:ascii="標楷體" w:hAnsi="標楷體" w:eastAsia="標楷體"/>
                <w:color w:val="000000"/>
                <w:szCs w:val="20"/>
              </w:rPr>
            </w:pPr>
          </w:p>
        </w:tc>
        <w:tc>
          <w:tcPr>
            <w:tcW w:w="1134" w:type="dxa"/>
          </w:tcPr>
          <w:p>
            <w:pPr>
              <w:jc w:val="both"/>
              <w:rPr>
                <w:rFonts w:ascii="標楷體" w:hAnsi="標楷體" w:eastAsia="標楷體" w:cs="Arial Unicode M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二十一</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1/12</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w:t>
            </w:r>
          </w:p>
          <w:p>
            <w:pPr>
              <w:spacing w:line="240" w:lineRule="exact"/>
              <w:jc w:val="center"/>
              <w:rPr>
                <w:rFonts w:ascii="標楷體" w:hAnsi="標楷體" w:eastAsia="標楷體" w:cs="Arial Unicode MS"/>
                <w:color w:val="000000"/>
                <w:sz w:val="20"/>
                <w:szCs w:val="20"/>
              </w:rPr>
            </w:pPr>
            <w:r>
              <w:rPr>
                <w:rFonts w:hint="eastAsia" w:ascii="標楷體" w:hAnsi="標楷體" w:eastAsia="標楷體"/>
                <w:bCs/>
                <w:color w:val="000000"/>
                <w:sz w:val="20"/>
                <w:szCs w:val="20"/>
              </w:rPr>
              <w:t>1/18</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七、民俗運動風</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【2.毽子拍踢拐】</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【活動一】毽子的由來</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教師請學生發表自己對毽子的了解，進一步引導學生閱讀課本內容，說明毽子的由來。</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【活動二】手中毽子</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1.教師指導學生運用毽子在手中把玩，讓毽子成為童玩的遊戲。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2.教師示範並指導學生演練手中毽子的動作，配合口訣進行。口訣為：一手心、二手背、三酒盅、四佛手、五牙筷、六創意。</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【活動三】踢拐好身手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1.教學前，教師引導學生討論並發表踢毽的方法有哪些。由學生的回答，教師說明常見的踢毽方法並示範及說明。</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2.教師示範用左右腳足內側踢及足外側拐的方法，讓學生使用繫繩毽演練。</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【活動四】小組踢毽樂</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1.全班分組，</w:t>
            </w:r>
            <w:r>
              <w:rPr>
                <w:rFonts w:ascii="標楷體" w:hAnsi="標楷體" w:eastAsia="標楷體"/>
                <w:color w:val="000000"/>
                <w:sz w:val="20"/>
                <w:szCs w:val="20"/>
              </w:rPr>
              <w:t>5～6</w:t>
            </w:r>
            <w:r>
              <w:rPr>
                <w:rFonts w:hint="eastAsia" w:ascii="標楷體" w:hAnsi="標楷體" w:eastAsia="標楷體"/>
                <w:color w:val="000000"/>
                <w:sz w:val="20"/>
                <w:szCs w:val="20"/>
              </w:rPr>
              <w:t>人一組圍成圈後坐下。</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2.組遊戲進行時，每人輪流到圓圈中心連續踢毽，直到毽子掉落為止，計算能夠連續踢毽幾下，並將小組內所有人連續踢毽的次數累積加總作為總成績。</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操作學習</w:t>
            </w:r>
          </w:p>
          <w:p>
            <w:pPr>
              <w:pStyle w:val="14"/>
              <w:snapToGrid w:val="0"/>
              <w:spacing w:line="240" w:lineRule="auto"/>
              <w:ind w:left="57" w:right="57"/>
              <w:jc w:val="left"/>
              <w:rPr>
                <w:rFonts w:ascii="標楷體" w:hAnsi="標楷體" w:eastAsia="標楷體"/>
                <w:color w:val="000000"/>
                <w:szCs w:val="20"/>
              </w:rPr>
            </w:pPr>
            <w:r>
              <w:rPr>
                <w:rFonts w:ascii="標楷體" w:hAnsi="標楷體" w:eastAsia="標楷體"/>
                <w:color w:val="000000"/>
                <w:szCs w:val="20"/>
              </w:rPr>
              <w:t>2.</w:t>
            </w:r>
            <w:r>
              <w:rPr>
                <w:rFonts w:hint="eastAsia" w:ascii="標楷體" w:hAnsi="標楷體" w:eastAsia="標楷體"/>
                <w:color w:val="000000"/>
                <w:szCs w:val="20"/>
              </w:rPr>
              <w:t>學生發表</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ascii="標楷體" w:hAnsi="標楷體" w:eastAsia="標楷體" w:cs="Times-Roman"/>
                <w:color w:val="000000"/>
                <w:sz w:val="20"/>
                <w:szCs w:val="20"/>
              </w:rPr>
            </w:pPr>
            <w:r>
              <w:rPr>
                <w:rFonts w:hint="eastAsia" w:ascii="標楷體" w:hAnsi="標楷體" w:eastAsia="標楷體"/>
                <w:color w:val="000000"/>
                <w:sz w:val="20"/>
                <w:szCs w:val="20"/>
              </w:rPr>
              <w:t>4-1-5 透過童玩、民俗等身體活動，了解本土文</w:t>
            </w:r>
            <w:r>
              <w:rPr>
                <w:rFonts w:hint="eastAsia" w:ascii="標楷體" w:hAnsi="標楷體" w:eastAsia="標楷體" w:cs="Times-Roman"/>
                <w:color w:val="000000"/>
                <w:sz w:val="20"/>
                <w:szCs w:val="20"/>
              </w:rPr>
              <w:t>化。</w:t>
            </w:r>
          </w:p>
          <w:p>
            <w:pPr>
              <w:snapToGrid w:val="0"/>
              <w:ind w:left="57" w:right="57"/>
              <w:rPr>
                <w:rFonts w:hint="eastAsia" w:ascii="標楷體" w:hAnsi="標楷體" w:eastAsia="標楷體" w:cs="Times-Roman"/>
                <w:color w:val="000000"/>
                <w:sz w:val="20"/>
                <w:szCs w:val="20"/>
              </w:rPr>
            </w:pPr>
          </w:p>
        </w:tc>
        <w:tc>
          <w:tcPr>
            <w:tcW w:w="1842" w:type="dxa"/>
          </w:tcPr>
          <w:p>
            <w:pPr>
              <w:pStyle w:val="14"/>
              <w:snapToGrid w:val="0"/>
              <w:spacing w:line="240" w:lineRule="auto"/>
              <w:ind w:left="57" w:right="57"/>
              <w:jc w:val="left"/>
              <w:rPr>
                <w:rFonts w:hint="eastAsia" w:ascii="標楷體" w:hAnsi="標楷體" w:eastAsia="標楷體"/>
                <w:color w:val="000000"/>
                <w:szCs w:val="20"/>
              </w:rPr>
            </w:pPr>
          </w:p>
        </w:tc>
        <w:tc>
          <w:tcPr>
            <w:tcW w:w="1134"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二十二</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1/19</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w:t>
            </w:r>
          </w:p>
          <w:p>
            <w:pPr>
              <w:spacing w:line="240" w:lineRule="exact"/>
              <w:jc w:val="center"/>
              <w:rPr>
                <w:rFonts w:ascii="標楷體" w:hAnsi="標楷體" w:eastAsia="標楷體"/>
                <w:bCs/>
                <w:color w:val="000000"/>
                <w:sz w:val="20"/>
                <w:szCs w:val="20"/>
              </w:rPr>
            </w:pPr>
            <w:r>
              <w:rPr>
                <w:rFonts w:hint="eastAsia" w:ascii="標楷體" w:hAnsi="標楷體" w:eastAsia="標楷體"/>
                <w:bCs/>
                <w:color w:val="000000"/>
                <w:sz w:val="20"/>
                <w:szCs w:val="20"/>
              </w:rPr>
              <w:t>1/20</w:t>
            </w:r>
          </w:p>
        </w:tc>
        <w:tc>
          <w:tcPr>
            <w:tcW w:w="1559" w:type="dxa"/>
            <w:textDirection w:val="tbRlV"/>
            <w:vAlign w:val="center"/>
          </w:tcPr>
          <w:p>
            <w:pPr>
              <w:pStyle w:val="14"/>
              <w:snapToGrid w:val="0"/>
              <w:spacing w:line="240" w:lineRule="auto"/>
              <w:ind w:left="113" w:right="113"/>
              <w:jc w:val="center"/>
              <w:rPr>
                <w:rFonts w:ascii="標楷體" w:hAnsi="標楷體" w:eastAsia="標楷體"/>
                <w:color w:val="000000"/>
                <w:w w:val="120"/>
                <w:szCs w:val="20"/>
              </w:rPr>
            </w:pPr>
            <w:r>
              <w:rPr>
                <w:rFonts w:hint="eastAsia" w:ascii="標楷體" w:hAnsi="標楷體" w:eastAsia="標楷體"/>
                <w:color w:val="000000"/>
                <w:szCs w:val="20"/>
              </w:rPr>
              <w:t>七、民俗運動風</w:t>
            </w:r>
          </w:p>
        </w:tc>
        <w:tc>
          <w:tcPr>
            <w:tcW w:w="2410" w:type="dxa"/>
          </w:tcPr>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【2.毽子拍踢拐】</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【活動五】看誰踢得多</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1.將小組總成績的計算方法修改為「誰是小組內連續踢毽次數最多的人」。</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 xml:space="preserve">【活動六】踢毽過網 </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1.教師指導學生布置隔網（可以用橡皮筋繩及報紙做成網子），網高約1公尺，學生在距離隔網前約1公尺處，將毽子踢飛過去，讓學生反覆演練。</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【活動七】踢毽小狀元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w:t>
            </w:r>
            <w:r>
              <w:rPr>
                <w:rFonts w:ascii="標楷體" w:hAnsi="標楷體" w:eastAsia="標楷體"/>
                <w:color w:val="000000"/>
                <w:sz w:val="20"/>
                <w:szCs w:val="20"/>
              </w:rPr>
              <w:t>5～6</w:t>
            </w:r>
            <w:r>
              <w:rPr>
                <w:rFonts w:hint="eastAsia" w:ascii="標楷體" w:hAnsi="標楷體" w:eastAsia="標楷體"/>
                <w:color w:val="000000"/>
                <w:sz w:val="20"/>
                <w:szCs w:val="20"/>
              </w:rPr>
              <w:t>人一組橫向排列，前方放呼拉圈作為踢進得分的範圍，進行踢準遊戲。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2.教師指揮連續計算10次，看誰踢得準、得分高。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3.學生改變隊形，每踢進一次得分，同組得分最高者即「踢準小狀元」。</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康軒版第五冊教材</w:t>
            </w:r>
          </w:p>
        </w:tc>
        <w:tc>
          <w:tcPr>
            <w:tcW w:w="1843" w:type="dxa"/>
          </w:tcPr>
          <w:p>
            <w:pPr>
              <w:snapToGrid w:val="0"/>
              <w:ind w:left="57" w:right="57"/>
              <w:rPr>
                <w:rFonts w:ascii="標楷體" w:hAnsi="標楷體" w:eastAsia="標楷體"/>
                <w:color w:val="000000"/>
                <w:sz w:val="20"/>
                <w:szCs w:val="20"/>
              </w:rPr>
            </w:pPr>
            <w:r>
              <w:rPr>
                <w:rFonts w:ascii="標楷體" w:hAnsi="標楷體" w:eastAsia="標楷體"/>
                <w:color w:val="000000"/>
                <w:sz w:val="20"/>
                <w:szCs w:val="20"/>
              </w:rPr>
              <w:t>1.</w:t>
            </w:r>
            <w:r>
              <w:rPr>
                <w:rFonts w:hint="eastAsia" w:ascii="標楷體" w:hAnsi="標楷體" w:eastAsia="標楷體"/>
                <w:color w:val="000000"/>
                <w:sz w:val="20"/>
                <w:szCs w:val="20"/>
              </w:rPr>
              <w:t>操作學習</w:t>
            </w:r>
          </w:p>
          <w:p>
            <w:pPr>
              <w:pStyle w:val="14"/>
              <w:snapToGrid w:val="0"/>
              <w:spacing w:line="240" w:lineRule="auto"/>
              <w:ind w:left="57" w:right="57"/>
              <w:jc w:val="left"/>
              <w:rPr>
                <w:rFonts w:ascii="標楷體" w:hAnsi="標楷體" w:eastAsia="標楷體"/>
                <w:color w:val="000000"/>
                <w:szCs w:val="20"/>
              </w:rPr>
            </w:pPr>
            <w:r>
              <w:rPr>
                <w:rFonts w:ascii="標楷體" w:hAnsi="標楷體" w:eastAsia="標楷體"/>
                <w:color w:val="000000"/>
                <w:szCs w:val="20"/>
              </w:rPr>
              <w:t>2.</w:t>
            </w:r>
            <w:r>
              <w:rPr>
                <w:rFonts w:hint="eastAsia" w:ascii="標楷體" w:hAnsi="標楷體" w:eastAsia="標楷體"/>
                <w:color w:val="000000"/>
                <w:szCs w:val="20"/>
              </w:rPr>
              <w:t>學生發表</w:t>
            </w:r>
          </w:p>
        </w:tc>
        <w:tc>
          <w:tcPr>
            <w:tcW w:w="3119"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3-1-1 表現簡單的全身性身體活動。</w:t>
            </w:r>
          </w:p>
          <w:p>
            <w:pPr>
              <w:snapToGrid w:val="0"/>
              <w:ind w:left="57" w:right="57"/>
              <w:rPr>
                <w:rFonts w:ascii="標楷體" w:hAnsi="標楷體" w:eastAsia="標楷體" w:cs="Times-Roman"/>
                <w:color w:val="000000"/>
                <w:sz w:val="20"/>
                <w:szCs w:val="20"/>
              </w:rPr>
            </w:pPr>
            <w:r>
              <w:rPr>
                <w:rFonts w:hint="eastAsia" w:ascii="標楷體" w:hAnsi="標楷體" w:eastAsia="標楷體"/>
                <w:color w:val="000000"/>
                <w:sz w:val="20"/>
                <w:szCs w:val="20"/>
              </w:rPr>
              <w:t>4-1-5 透過童玩、民俗等身體活動，了解本土文</w:t>
            </w:r>
            <w:r>
              <w:rPr>
                <w:rFonts w:hint="eastAsia" w:ascii="標楷體" w:hAnsi="標楷體" w:eastAsia="標楷體" w:cs="Times-Roman"/>
                <w:color w:val="000000"/>
                <w:sz w:val="20"/>
                <w:szCs w:val="20"/>
              </w:rPr>
              <w:t>化。</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kern w:val="0"/>
                <w:sz w:val="20"/>
                <w:szCs w:val="23"/>
              </w:rPr>
              <w:t>【休業式】</w:t>
            </w:r>
          </w:p>
        </w:tc>
        <w:tc>
          <w:tcPr>
            <w:tcW w:w="1842" w:type="dxa"/>
          </w:tcPr>
          <w:p>
            <w:pPr>
              <w:pStyle w:val="14"/>
              <w:snapToGrid w:val="0"/>
              <w:spacing w:line="240" w:lineRule="auto"/>
              <w:ind w:left="57" w:right="57"/>
              <w:jc w:val="left"/>
              <w:rPr>
                <w:rFonts w:hint="eastAsia" w:ascii="標楷體" w:hAnsi="標楷體" w:eastAsia="標楷體"/>
                <w:color w:val="000000"/>
                <w:szCs w:val="20"/>
              </w:rPr>
            </w:pPr>
          </w:p>
        </w:tc>
        <w:tc>
          <w:tcPr>
            <w:tcW w:w="1134" w:type="dxa"/>
          </w:tcPr>
          <w:p>
            <w:pPr>
              <w:rPr>
                <w:rFonts w:ascii="標楷體" w:hAnsi="標楷體" w:eastAsia="標楷體" w:cs="Arial Unicode MS"/>
                <w:color w:val="000000"/>
                <w:sz w:val="20"/>
                <w:szCs w:val="20"/>
              </w:rPr>
            </w:pPr>
          </w:p>
        </w:tc>
      </w:tr>
    </w:tbl>
    <w:p>
      <w:pPr>
        <w:spacing w:line="400" w:lineRule="exact"/>
        <w:ind w:left="425"/>
        <w:jc w:val="both"/>
        <w:rPr>
          <w:rFonts w:ascii="標楷體" w:hAnsi="標楷體" w:eastAsia="標楷體"/>
          <w:color w:val="000000"/>
        </w:rPr>
      </w:pPr>
    </w:p>
    <w:p>
      <w:pPr>
        <w:spacing w:line="400" w:lineRule="exact"/>
        <w:ind w:right="120" w:rightChars="50"/>
        <w:rPr>
          <w:rFonts w:ascii="標楷體" w:hAnsi="標楷體" w:eastAsia="標楷體"/>
          <w:color w:val="000000"/>
          <w:sz w:val="28"/>
        </w:rPr>
      </w:pPr>
      <w:r>
        <w:rPr>
          <w:rFonts w:ascii="標楷體" w:hAnsi="標楷體" w:eastAsia="標楷體"/>
          <w:color w:val="000000"/>
          <w:sz w:val="28"/>
        </w:rPr>
        <w:t xml:space="preserve"> </w:t>
      </w: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spacing w:line="400" w:lineRule="exact"/>
        <w:ind w:right="120" w:rightChars="50"/>
        <w:rPr>
          <w:rFonts w:ascii="標楷體" w:hAnsi="標楷體" w:eastAsia="標楷體"/>
          <w:color w:val="000000"/>
          <w:sz w:val="28"/>
        </w:rPr>
      </w:pPr>
    </w:p>
    <w:p>
      <w:pPr>
        <w:jc w:val="both"/>
        <w:rPr>
          <w:rFonts w:hint="eastAsia" w:eastAsia="標楷體"/>
          <w:color w:val="000000"/>
          <w:sz w:val="28"/>
        </w:rPr>
      </w:pPr>
    </w:p>
    <w:p>
      <w:pPr>
        <w:jc w:val="both"/>
        <w:rPr>
          <w:rFonts w:eastAsia="標楷體"/>
          <w:color w:val="000000"/>
        </w:rPr>
      </w:pPr>
      <w:r>
        <w:rPr>
          <w:rFonts w:hint="eastAsia" w:eastAsia="標楷體"/>
          <w:color w:val="000000"/>
          <w:sz w:val="28"/>
        </w:rPr>
        <w:t>表4-1學習領域課程計畫</w:t>
      </w:r>
      <w:r>
        <w:rPr>
          <w:rFonts w:eastAsia="標楷體"/>
          <w:color w:val="000000"/>
          <w:sz w:val="28"/>
        </w:rPr>
        <w:br w:type="textWrapping"/>
      </w:r>
      <w:r>
        <w:rPr>
          <w:rFonts w:hint="eastAsia" w:ascii="標楷體" w:hAnsi="標楷體" w:eastAsia="標楷體"/>
          <w:color w:val="002060"/>
        </w:rPr>
        <w:t>（含學年/學期學習目標、能力指標、對應能力指標之單元名稱、節數、評量方式、備註等相關項目以及每週教學進度表）</w:t>
      </w:r>
    </w:p>
    <w:p>
      <w:pPr>
        <w:rPr>
          <w:rFonts w:ascii="標楷體" w:hAnsi="標楷體" w:eastAsia="標楷體"/>
          <w:color w:val="000000"/>
          <w:sz w:val="28"/>
          <w:u w:val="single"/>
        </w:rPr>
      </w:pPr>
      <w:r>
        <w:rPr>
          <w:rFonts w:hint="eastAsia" w:ascii="標楷體" w:hAnsi="標楷體" w:eastAsia="標楷體"/>
          <w:color w:val="000000"/>
          <w:sz w:val="28"/>
        </w:rPr>
        <w:t>花蓮</w:t>
      </w:r>
      <w:r>
        <w:rPr>
          <w:rFonts w:ascii="標楷體" w:hAnsi="標楷體" w:eastAsia="標楷體"/>
          <w:color w:val="000000"/>
          <w:sz w:val="28"/>
        </w:rPr>
        <w:t>縣</w:t>
      </w:r>
      <w:r>
        <w:rPr>
          <w:rFonts w:hint="eastAsia" w:ascii="標楷體" w:hAnsi="標楷體" w:eastAsia="標楷體"/>
          <w:color w:val="000000"/>
          <w:sz w:val="28"/>
          <w:u w:val="single"/>
        </w:rPr>
        <w:t>富源</w:t>
      </w:r>
      <w:r>
        <w:rPr>
          <w:rFonts w:ascii="標楷體" w:hAnsi="標楷體" w:eastAsia="標楷體"/>
          <w:color w:val="000000"/>
          <w:sz w:val="28"/>
        </w:rPr>
        <w:t>國民小學</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108 </w:t>
      </w:r>
      <w:r>
        <w:rPr>
          <w:rFonts w:ascii="標楷體" w:hAnsi="標楷體" w:eastAsia="標楷體"/>
          <w:color w:val="000000"/>
          <w:sz w:val="28"/>
          <w:u w:val="single"/>
        </w:rPr>
        <w:t xml:space="preserve"> </w:t>
      </w:r>
      <w:r>
        <w:rPr>
          <w:rFonts w:ascii="標楷體" w:hAnsi="標楷體" w:eastAsia="標楷體"/>
          <w:color w:val="000000"/>
          <w:sz w:val="28"/>
        </w:rPr>
        <w:t xml:space="preserve">學年度 </w:t>
      </w:r>
      <w:r>
        <w:rPr>
          <w:rFonts w:hint="eastAsia" w:ascii="標楷體" w:hAnsi="標楷體" w:eastAsia="標楷體"/>
          <w:color w:val="000000"/>
          <w:sz w:val="28"/>
        </w:rPr>
        <w:t>第</w:t>
      </w:r>
      <w:r>
        <w:rPr>
          <w:rFonts w:hint="eastAsia" w:ascii="標楷體" w:hAnsi="標楷體" w:eastAsia="標楷體"/>
          <w:color w:val="000000"/>
          <w:sz w:val="28"/>
          <w:u w:val="single"/>
        </w:rPr>
        <w:t xml:space="preserve"> 二 </w:t>
      </w:r>
      <w:r>
        <w:rPr>
          <w:rFonts w:ascii="標楷體" w:hAnsi="標楷體" w:eastAsia="標楷體"/>
          <w:color w:val="000000"/>
          <w:sz w:val="28"/>
          <w:u w:val="single"/>
        </w:rPr>
        <w:t xml:space="preserve"> </w:t>
      </w:r>
      <w:r>
        <w:rPr>
          <w:rFonts w:ascii="標楷體" w:hAnsi="標楷體" w:eastAsia="標楷體"/>
          <w:color w:val="000000"/>
          <w:sz w:val="28"/>
        </w:rPr>
        <w:t>學期</w:t>
      </w:r>
      <w:r>
        <w:rPr>
          <w:rFonts w:ascii="標楷體" w:hAnsi="標楷體" w:eastAsia="標楷體"/>
          <w:color w:val="000000"/>
          <w:sz w:val="28"/>
          <w:u w:val="single"/>
        </w:rPr>
        <w:t xml:space="preserve"> </w:t>
      </w:r>
      <w:r>
        <w:rPr>
          <w:rFonts w:hint="eastAsia" w:ascii="標楷體" w:hAnsi="標楷體" w:eastAsia="標楷體"/>
          <w:color w:val="000000"/>
          <w:sz w:val="28"/>
          <w:u w:val="single"/>
        </w:rPr>
        <w:t xml:space="preserve">   </w:t>
      </w:r>
      <w:r>
        <w:rPr>
          <w:rFonts w:ascii="標楷體" w:hAnsi="標楷體" w:eastAsia="標楷體"/>
          <w:color w:val="000000"/>
          <w:sz w:val="28"/>
        </w:rPr>
        <w:t>年級</w:t>
      </w:r>
      <w:r>
        <w:rPr>
          <w:rFonts w:hint="eastAsia" w:ascii="標楷體" w:hAnsi="標楷體" w:eastAsia="標楷體"/>
          <w:color w:val="000000"/>
          <w:sz w:val="28"/>
          <w:u w:val="single"/>
        </w:rPr>
        <w:t xml:space="preserve">     </w:t>
      </w:r>
      <w:r>
        <w:rPr>
          <w:rFonts w:ascii="標楷體" w:hAnsi="標楷體" w:eastAsia="標楷體"/>
          <w:color w:val="000000"/>
          <w:sz w:val="28"/>
        </w:rPr>
        <w:t>領域課程計畫 設計者：</w:t>
      </w:r>
      <w:r>
        <w:rPr>
          <w:rFonts w:hint="eastAsia" w:ascii="標楷體" w:hAnsi="標楷體" w:eastAsia="標楷體"/>
          <w:color w:val="000000"/>
          <w:sz w:val="28"/>
          <w:u w:val="single"/>
        </w:rPr>
        <w:t xml:space="preserve">  溫節芳</w:t>
      </w:r>
      <w:bookmarkStart w:id="0" w:name="_GoBack"/>
      <w:bookmarkEnd w:id="0"/>
      <w:r>
        <w:rPr>
          <w:rFonts w:hint="eastAsia" w:ascii="標楷體" w:hAnsi="標楷體" w:eastAsia="標楷體"/>
          <w:color w:val="000000"/>
          <w:sz w:val="28"/>
          <w:u w:val="single"/>
        </w:rPr>
        <w:t xml:space="preserve">        </w:t>
      </w:r>
    </w:p>
    <w:p>
      <w:pPr>
        <w:numPr>
          <w:ilvl w:val="1"/>
          <w:numId w:val="2"/>
        </w:numPr>
        <w:spacing w:after="240" w:afterLines="100" w:line="400" w:lineRule="exact"/>
        <w:jc w:val="both"/>
        <w:rPr>
          <w:rFonts w:ascii="標楷體" w:hAnsi="標楷體" w:eastAsia="標楷體"/>
          <w:color w:val="000000"/>
          <w:sz w:val="28"/>
          <w:szCs w:val="28"/>
        </w:rPr>
      </w:pPr>
      <w:r>
        <w:rPr>
          <w:rFonts w:hint="eastAsia" w:ascii="標楷體" w:hAnsi="標楷體" w:eastAsia="標楷體"/>
          <w:color w:val="000000"/>
          <w:sz w:val="28"/>
          <w:szCs w:val="28"/>
        </w:rPr>
        <w:t>本領域</w:t>
      </w:r>
      <w:r>
        <w:rPr>
          <w:rFonts w:hint="eastAsia" w:ascii="標楷體" w:hAnsi="標楷體" w:eastAsia="標楷體"/>
          <w:b/>
          <w:color w:val="000000"/>
          <w:sz w:val="28"/>
          <w:szCs w:val="28"/>
        </w:rPr>
        <w:t>每週</w:t>
      </w:r>
      <w:r>
        <w:rPr>
          <w:rFonts w:hint="eastAsia" w:ascii="標楷體" w:hAnsi="標楷體" w:eastAsia="標楷體"/>
          <w:color w:val="000000"/>
          <w:sz w:val="28"/>
          <w:szCs w:val="28"/>
        </w:rPr>
        <w:t>學習節數（</w:t>
      </w:r>
      <w:r>
        <w:rPr>
          <w:rFonts w:hint="eastAsia" w:ascii="標楷體" w:hAnsi="標楷體" w:eastAsia="標楷體"/>
          <w:color w:val="000000"/>
          <w:sz w:val="28"/>
          <w:szCs w:val="28"/>
          <w:lang w:val="en-US" w:eastAsia="zh-TW"/>
        </w:rPr>
        <w:t>3</w:t>
      </w:r>
      <w:r>
        <w:rPr>
          <w:rFonts w:hint="eastAsia" w:ascii="標楷體" w:hAnsi="標楷體" w:eastAsia="標楷體"/>
          <w:color w:val="000000"/>
          <w:sz w:val="28"/>
          <w:szCs w:val="28"/>
        </w:rPr>
        <w:t xml:space="preserve">）節，補救教學節數﹙ </w:t>
      </w:r>
      <w:r>
        <w:rPr>
          <w:rFonts w:hint="eastAsia" w:ascii="標楷體" w:hAnsi="標楷體" w:eastAsia="標楷體"/>
          <w:color w:val="000000"/>
          <w:sz w:val="28"/>
          <w:szCs w:val="28"/>
          <w:lang w:val="en-US" w:eastAsia="zh-TW"/>
        </w:rPr>
        <w:t>0</w:t>
      </w:r>
      <w:r>
        <w:rPr>
          <w:rFonts w:hint="eastAsia" w:ascii="標楷體" w:hAnsi="標楷體" w:eastAsia="標楷體"/>
          <w:color w:val="000000"/>
          <w:sz w:val="28"/>
          <w:szCs w:val="28"/>
        </w:rPr>
        <w:t xml:space="preserve">   ﹚節，共﹙ </w:t>
      </w:r>
      <w:r>
        <w:rPr>
          <w:rFonts w:hint="eastAsia" w:ascii="標楷體" w:hAnsi="標楷體" w:eastAsia="標楷體"/>
          <w:color w:val="000000"/>
          <w:sz w:val="28"/>
          <w:szCs w:val="28"/>
          <w:lang w:val="en-US" w:eastAsia="zh-TW"/>
        </w:rPr>
        <w:t>3</w:t>
      </w:r>
      <w:r>
        <w:rPr>
          <w:rFonts w:hint="eastAsia" w:ascii="標楷體" w:hAnsi="標楷體" w:eastAsia="標楷體"/>
          <w:color w:val="000000"/>
          <w:sz w:val="28"/>
          <w:szCs w:val="28"/>
        </w:rPr>
        <w:t xml:space="preserve">  ﹚節。</w:t>
      </w:r>
    </w:p>
    <w:p>
      <w:pPr>
        <w:pStyle w:val="54"/>
        <w:ind w:left="755" w:leftChars="177" w:right="57" w:hanging="330" w:hangingChars="118"/>
        <w:jc w:val="left"/>
        <w:rPr>
          <w:rFonts w:ascii="標楷體" w:hAnsi="標楷體" w:eastAsia="標楷體"/>
          <w:color w:val="000000"/>
          <w:szCs w:val="28"/>
        </w:rPr>
      </w:pPr>
      <w:r>
        <w:rPr>
          <w:rFonts w:hint="eastAsia" w:ascii="標楷體" w:hAnsi="標楷體" w:eastAsia="標楷體"/>
          <w:color w:val="000000"/>
          <w:szCs w:val="28"/>
        </w:rPr>
        <w:t xml:space="preserve">   二、</w:t>
      </w:r>
      <w:r>
        <w:rPr>
          <w:rFonts w:ascii="標楷體" w:hAnsi="標楷體" w:eastAsia="標楷體"/>
          <w:color w:val="000000"/>
          <w:szCs w:val="28"/>
        </w:rPr>
        <w:t>本學期學習目標：</w:t>
      </w:r>
    </w:p>
    <w:p>
      <w:pPr>
        <w:pStyle w:val="54"/>
        <w:ind w:right="57" w:firstLine="991" w:firstLineChars="413"/>
        <w:jc w:val="left"/>
        <w:rPr>
          <w:rFonts w:hint="eastAsia" w:ascii="標楷體" w:hAnsi="標楷體" w:eastAsia="標楷體"/>
          <w:color w:val="000000"/>
          <w:sz w:val="24"/>
          <w:szCs w:val="24"/>
        </w:rPr>
      </w:pPr>
      <w:r>
        <w:rPr>
          <w:rFonts w:hint="eastAsia" w:ascii="標楷體" w:hAnsi="標楷體" w:eastAsia="標楷體"/>
          <w:color w:val="000000"/>
          <w:sz w:val="24"/>
          <w:szCs w:val="24"/>
        </w:rPr>
        <w:t>1.體會食物的重要性，選擇有益健康的食物，並培養良好的飲食習慣。</w:t>
      </w:r>
    </w:p>
    <w:p>
      <w:pPr>
        <w:pStyle w:val="54"/>
        <w:ind w:right="57" w:firstLine="991" w:firstLineChars="413"/>
        <w:jc w:val="left"/>
        <w:rPr>
          <w:rFonts w:hint="eastAsia" w:ascii="標楷體" w:hAnsi="標楷體" w:eastAsia="標楷體"/>
          <w:color w:val="000000"/>
          <w:sz w:val="24"/>
          <w:szCs w:val="24"/>
        </w:rPr>
      </w:pPr>
      <w:r>
        <w:rPr>
          <w:rFonts w:hint="eastAsia" w:ascii="標楷體" w:hAnsi="標楷體" w:eastAsia="標楷體"/>
          <w:color w:val="000000"/>
          <w:sz w:val="24"/>
          <w:szCs w:val="24"/>
        </w:rPr>
        <w:t>2.學會操作單槓、跳箱、平衡木等運動設備的運動技巧。</w:t>
      </w:r>
    </w:p>
    <w:p>
      <w:pPr>
        <w:pStyle w:val="54"/>
        <w:ind w:right="57" w:firstLine="991" w:firstLineChars="413"/>
        <w:jc w:val="left"/>
        <w:rPr>
          <w:rFonts w:hint="eastAsia" w:ascii="標楷體" w:hAnsi="標楷體" w:eastAsia="標楷體"/>
          <w:color w:val="000000"/>
          <w:sz w:val="24"/>
          <w:szCs w:val="24"/>
        </w:rPr>
      </w:pPr>
      <w:r>
        <w:rPr>
          <w:rFonts w:hint="eastAsia" w:ascii="標楷體" w:hAnsi="標楷體" w:eastAsia="標楷體"/>
          <w:color w:val="000000"/>
          <w:sz w:val="24"/>
          <w:szCs w:val="24"/>
        </w:rPr>
        <w:t>3.能了解家庭及交通安全守則、拒絕校園暴力，並能處理突發的人身安全危機。</w:t>
      </w:r>
    </w:p>
    <w:p>
      <w:pPr>
        <w:pStyle w:val="54"/>
        <w:ind w:right="57" w:firstLine="991" w:firstLineChars="413"/>
        <w:jc w:val="left"/>
        <w:rPr>
          <w:rFonts w:hint="eastAsia" w:ascii="標楷體" w:hAnsi="標楷體" w:eastAsia="標楷體"/>
          <w:color w:val="000000"/>
          <w:sz w:val="24"/>
          <w:szCs w:val="24"/>
        </w:rPr>
      </w:pPr>
      <w:r>
        <w:rPr>
          <w:rFonts w:hint="eastAsia" w:ascii="標楷體" w:hAnsi="標楷體" w:eastAsia="標楷體"/>
          <w:color w:val="000000"/>
          <w:sz w:val="24"/>
          <w:szCs w:val="24"/>
        </w:rPr>
        <w:t>4.能操作球類的基本動作技能，包括踢、傳、運等方式。</w:t>
      </w:r>
    </w:p>
    <w:p>
      <w:pPr>
        <w:pStyle w:val="54"/>
        <w:ind w:right="57" w:firstLine="991" w:firstLineChars="413"/>
        <w:jc w:val="left"/>
        <w:rPr>
          <w:rFonts w:hint="eastAsia" w:ascii="標楷體" w:hAnsi="標楷體" w:eastAsia="標楷體"/>
          <w:color w:val="000000"/>
          <w:sz w:val="24"/>
          <w:szCs w:val="24"/>
        </w:rPr>
      </w:pPr>
      <w:r>
        <w:rPr>
          <w:rFonts w:hint="eastAsia" w:ascii="標楷體" w:hAnsi="標楷體" w:eastAsia="標楷體"/>
          <w:color w:val="000000"/>
          <w:sz w:val="24"/>
          <w:szCs w:val="24"/>
        </w:rPr>
        <w:t>5.養成規律運動的習慣，並體會朋友及家人的重要性。</w:t>
      </w:r>
    </w:p>
    <w:p>
      <w:pPr>
        <w:pStyle w:val="54"/>
        <w:ind w:left="708" w:leftChars="177" w:right="57" w:hanging="283" w:hangingChars="118"/>
        <w:jc w:val="left"/>
        <w:rPr>
          <w:rFonts w:ascii="標楷體" w:hAnsi="標楷體" w:eastAsia="標楷體"/>
          <w:color w:val="000000"/>
          <w:szCs w:val="28"/>
        </w:rPr>
      </w:pPr>
      <w:r>
        <w:rPr>
          <w:rFonts w:hint="eastAsia" w:ascii="標楷體" w:hAnsi="標楷體" w:eastAsia="標楷體"/>
          <w:color w:val="000000"/>
          <w:sz w:val="24"/>
          <w:szCs w:val="24"/>
        </w:rPr>
        <w:t xml:space="preserve">     6.辨識並選擇健康服務及產品。</w:t>
      </w:r>
    </w:p>
    <w:p>
      <w:pPr>
        <w:pStyle w:val="54"/>
        <w:ind w:left="720" w:right="57"/>
        <w:jc w:val="left"/>
        <w:rPr>
          <w:rFonts w:ascii="標楷體" w:hAnsi="標楷體" w:eastAsia="標楷體"/>
          <w:color w:val="000000"/>
          <w:szCs w:val="28"/>
        </w:rPr>
      </w:pPr>
    </w:p>
    <w:p>
      <w:pPr>
        <w:spacing w:after="240" w:afterLines="100" w:line="400" w:lineRule="exact"/>
        <w:jc w:val="both"/>
        <w:rPr>
          <w:rFonts w:ascii="標楷體" w:hAnsi="標楷體" w:eastAsia="標楷體"/>
          <w:color w:val="000000"/>
          <w:sz w:val="28"/>
          <w:szCs w:val="28"/>
        </w:rPr>
      </w:pPr>
      <w:r>
        <w:rPr>
          <w:rFonts w:hint="eastAsia" w:ascii="標楷體" w:hAnsi="標楷體" w:eastAsia="標楷體"/>
          <w:color w:val="000000"/>
          <w:sz w:val="28"/>
          <w:szCs w:val="28"/>
        </w:rPr>
        <w:t xml:space="preserve">     三、</w:t>
      </w:r>
      <w:r>
        <w:rPr>
          <w:rFonts w:hint="eastAsia" w:ascii="標楷體" w:hAnsi="標楷體" w:eastAsia="標楷體"/>
          <w:sz w:val="28"/>
          <w:szCs w:val="28"/>
        </w:rPr>
        <w:t>本</w:t>
      </w:r>
      <w:r>
        <w:rPr>
          <w:rFonts w:ascii="標楷體" w:hAnsi="標楷體" w:eastAsia="標楷體"/>
          <w:sz w:val="28"/>
          <w:szCs w:val="28"/>
        </w:rPr>
        <w:t>學期課程</w:t>
      </w:r>
      <w:r>
        <w:rPr>
          <w:rFonts w:hint="eastAsia" w:ascii="標楷體" w:hAnsi="標楷體" w:eastAsia="標楷體"/>
          <w:sz w:val="28"/>
          <w:szCs w:val="28"/>
        </w:rPr>
        <w:t>架構</w:t>
      </w:r>
      <w:r>
        <w:rPr>
          <w:rFonts w:ascii="標楷體" w:hAnsi="標楷體" w:eastAsia="標楷體"/>
          <w:sz w:val="28"/>
          <w:szCs w:val="28"/>
        </w:rPr>
        <w:t>：</w:t>
      </w:r>
      <w:r>
        <w:rPr>
          <w:rFonts w:ascii="標楷體" w:hAnsi="標楷體" w:eastAsia="標楷體"/>
          <w:color w:val="002060"/>
          <w:sz w:val="28"/>
          <w:szCs w:val="28"/>
        </w:rPr>
        <w:t>﹙各校自行視需要決定是否呈現﹚</w:t>
      </w:r>
    </w:p>
    <w:p>
      <w:pPr>
        <w:spacing w:after="240" w:afterLines="100" w:line="400" w:lineRule="exact"/>
        <w:ind w:left="425"/>
        <w:jc w:val="both"/>
        <w:rPr>
          <w:rFonts w:ascii="標楷體" w:hAnsi="標楷體" w:eastAsia="標楷體"/>
          <w:color w:val="000000"/>
          <w:sz w:val="28"/>
          <w:szCs w:val="28"/>
        </w:rPr>
      </w:pPr>
      <w:r>
        <w:rPr>
          <w:rFonts w:hint="eastAsia" w:ascii="標楷體" w:hAnsi="標楷體" w:eastAsia="標楷體"/>
          <w:sz w:val="28"/>
          <w:szCs w:val="28"/>
        </w:rPr>
        <w:t xml:space="preserve">  四、本</w:t>
      </w:r>
      <w:r>
        <w:rPr>
          <w:rFonts w:ascii="標楷體" w:hAnsi="標楷體" w:eastAsia="標楷體"/>
          <w:sz w:val="28"/>
          <w:szCs w:val="28"/>
        </w:rPr>
        <w:t>學期課程內涵</w:t>
      </w:r>
      <w:r>
        <w:rPr>
          <w:rFonts w:hint="eastAsia" w:ascii="標楷體" w:hAnsi="標楷體" w:eastAsia="標楷體"/>
          <w:sz w:val="28"/>
          <w:szCs w:val="28"/>
        </w:rPr>
        <w:t>：（</w:t>
      </w:r>
      <w:r>
        <w:rPr>
          <w:rFonts w:hint="eastAsia" w:ascii="標楷體" w:hAnsi="標楷體" w:eastAsia="標楷體"/>
          <w:color w:val="002060"/>
        </w:rPr>
        <w:t>單元名稱</w:t>
      </w:r>
      <w:r>
        <w:rPr>
          <w:rFonts w:hint="eastAsia" w:ascii="標楷體" w:hAnsi="標楷體" w:eastAsia="標楷體"/>
        </w:rPr>
        <w:t>及</w:t>
      </w:r>
      <w:r>
        <w:rPr>
          <w:rFonts w:hint="eastAsia" w:ascii="標楷體" w:hAnsi="標楷體" w:eastAsia="標楷體"/>
          <w:color w:val="002060"/>
        </w:rPr>
        <w:t>教學內容</w:t>
      </w:r>
      <w:r>
        <w:rPr>
          <w:rFonts w:hint="eastAsia" w:ascii="標楷體" w:hAnsi="標楷體" w:eastAsia="標楷體"/>
          <w:b/>
        </w:rPr>
        <w:t>務必每週填寫</w:t>
      </w:r>
      <w:r>
        <w:rPr>
          <w:rFonts w:hint="eastAsia" w:ascii="標楷體" w:hAnsi="標楷體" w:eastAsia="標楷體"/>
          <w:sz w:val="28"/>
          <w:szCs w:val="28"/>
        </w:rPr>
        <w:t>）</w:t>
      </w:r>
    </w:p>
    <w:tbl>
      <w:tblPr>
        <w:tblStyle w:val="28"/>
        <w:tblW w:w="1488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559"/>
        <w:gridCol w:w="2410"/>
        <w:gridCol w:w="851"/>
        <w:gridCol w:w="1275"/>
        <w:gridCol w:w="1843"/>
        <w:gridCol w:w="3119"/>
        <w:gridCol w:w="184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400" w:lineRule="exact"/>
              <w:rPr>
                <w:rFonts w:ascii="標楷體" w:hAnsi="標楷體" w:eastAsia="標楷體"/>
                <w:b/>
              </w:rPr>
            </w:pPr>
            <w:r>
              <w:rPr>
                <w:rFonts w:ascii="標楷體" w:hAnsi="標楷體" w:eastAsia="標楷體"/>
                <w:b/>
              </w:rPr>
              <w:t>週</w:t>
            </w:r>
            <w:r>
              <w:rPr>
                <w:rFonts w:hint="eastAsia" w:ascii="標楷體" w:hAnsi="標楷體" w:eastAsia="標楷體"/>
                <w:b/>
              </w:rPr>
              <w:t>/</w:t>
            </w:r>
          </w:p>
          <w:p>
            <w:pPr>
              <w:spacing w:line="400" w:lineRule="exact"/>
              <w:rPr>
                <w:rFonts w:ascii="標楷體" w:hAnsi="標楷體" w:eastAsia="標楷體"/>
                <w:color w:val="0070C0"/>
              </w:rPr>
            </w:pPr>
            <w:r>
              <w:rPr>
                <w:rFonts w:ascii="標楷體" w:hAnsi="標楷體" w:eastAsia="標楷體"/>
                <w:b/>
              </w:rPr>
              <w:t>起訖時間</w:t>
            </w:r>
          </w:p>
        </w:tc>
        <w:tc>
          <w:tcPr>
            <w:tcW w:w="1559" w:type="dxa"/>
            <w:vAlign w:val="center"/>
          </w:tcPr>
          <w:p>
            <w:pPr>
              <w:jc w:val="center"/>
              <w:rPr>
                <w:rFonts w:ascii="標楷體" w:hAnsi="標楷體" w:eastAsia="標楷體"/>
                <w:b/>
              </w:rPr>
            </w:pPr>
            <w:r>
              <w:rPr>
                <w:rFonts w:hint="eastAsia" w:ascii="標楷體" w:hAnsi="標楷體" w:eastAsia="標楷體"/>
                <w:b/>
              </w:rPr>
              <w:t>單元名稱</w:t>
            </w:r>
          </w:p>
        </w:tc>
        <w:tc>
          <w:tcPr>
            <w:tcW w:w="2410" w:type="dxa"/>
            <w:vAlign w:val="center"/>
          </w:tcPr>
          <w:p>
            <w:pPr>
              <w:jc w:val="center"/>
              <w:rPr>
                <w:rFonts w:ascii="標楷體" w:hAnsi="標楷體" w:eastAsia="標楷體"/>
                <w:b/>
              </w:rPr>
            </w:pPr>
            <w:r>
              <w:rPr>
                <w:rFonts w:hint="eastAsia" w:ascii="標楷體" w:hAnsi="標楷體" w:eastAsia="標楷體"/>
                <w:b/>
              </w:rPr>
              <w:t>教學內容</w:t>
            </w:r>
          </w:p>
        </w:tc>
        <w:tc>
          <w:tcPr>
            <w:tcW w:w="851" w:type="dxa"/>
            <w:vAlign w:val="center"/>
          </w:tcPr>
          <w:p>
            <w:pPr>
              <w:jc w:val="both"/>
              <w:rPr>
                <w:rFonts w:ascii="標楷體" w:hAnsi="標楷體" w:eastAsia="標楷體"/>
                <w:b/>
              </w:rPr>
            </w:pPr>
            <w:r>
              <w:rPr>
                <w:rFonts w:hint="eastAsia" w:ascii="標楷體" w:hAnsi="標楷體" w:eastAsia="標楷體"/>
                <w:b/>
              </w:rPr>
              <w:t>節數</w:t>
            </w:r>
          </w:p>
        </w:tc>
        <w:tc>
          <w:tcPr>
            <w:tcW w:w="1275" w:type="dxa"/>
            <w:vAlign w:val="center"/>
          </w:tcPr>
          <w:p>
            <w:pPr>
              <w:jc w:val="center"/>
              <w:rPr>
                <w:rFonts w:ascii="標楷體" w:hAnsi="標楷體" w:eastAsia="標楷體"/>
                <w:b/>
              </w:rPr>
            </w:pPr>
            <w:r>
              <w:rPr>
                <w:rFonts w:hint="eastAsia" w:ascii="標楷體" w:hAnsi="標楷體" w:eastAsia="標楷體"/>
                <w:b/>
              </w:rPr>
              <w:t>教材來源</w:t>
            </w:r>
          </w:p>
        </w:tc>
        <w:tc>
          <w:tcPr>
            <w:tcW w:w="1843" w:type="dxa"/>
            <w:vAlign w:val="center"/>
          </w:tcPr>
          <w:p>
            <w:pPr>
              <w:jc w:val="center"/>
              <w:rPr>
                <w:rFonts w:ascii="標楷體" w:hAnsi="標楷體" w:eastAsia="標楷體"/>
                <w:b/>
              </w:rPr>
            </w:pPr>
            <w:r>
              <w:rPr>
                <w:rFonts w:hint="eastAsia" w:ascii="標楷體" w:hAnsi="標楷體" w:eastAsia="標楷體"/>
                <w:b/>
              </w:rPr>
              <w:t>評量方式</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3119" w:type="dxa"/>
            <w:vAlign w:val="center"/>
          </w:tcPr>
          <w:p>
            <w:pPr>
              <w:jc w:val="both"/>
              <w:rPr>
                <w:rFonts w:ascii="標楷體" w:hAnsi="標楷體" w:eastAsia="標楷體"/>
                <w:b/>
              </w:rPr>
            </w:pPr>
            <w:r>
              <w:rPr>
                <w:rFonts w:hint="eastAsia" w:ascii="標楷體" w:hAnsi="標楷體" w:eastAsia="標楷體"/>
                <w:b/>
              </w:rPr>
              <w:t>能力指標</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842" w:type="dxa"/>
            <w:vAlign w:val="center"/>
          </w:tcPr>
          <w:p>
            <w:pPr>
              <w:jc w:val="center"/>
              <w:rPr>
                <w:rFonts w:ascii="標楷體" w:hAnsi="標楷體" w:eastAsia="標楷體"/>
                <w:b/>
              </w:rPr>
            </w:pPr>
            <w:r>
              <w:rPr>
                <w:rFonts w:hint="eastAsia" w:ascii="標楷體" w:hAnsi="標楷體" w:eastAsia="標楷體"/>
                <w:b/>
              </w:rPr>
              <w:t>融入領域或議題</w:t>
            </w:r>
            <w:r>
              <w:rPr>
                <w:rFonts w:ascii="標楷體" w:hAnsi="標楷體" w:eastAsia="標楷體"/>
                <w:b/>
              </w:rPr>
              <w:br w:type="textWrapping"/>
            </w:r>
            <w:r>
              <w:rPr>
                <w:rFonts w:hint="eastAsia" w:ascii="標楷體" w:hAnsi="標楷體" w:eastAsia="標楷體"/>
                <w:b/>
                <w:color w:val="002060"/>
                <w:sz w:val="20"/>
                <w:szCs w:val="20"/>
              </w:rPr>
              <w:t>（不必每週填寫）</w:t>
            </w:r>
          </w:p>
        </w:tc>
        <w:tc>
          <w:tcPr>
            <w:tcW w:w="1134" w:type="dxa"/>
            <w:vAlign w:val="center"/>
          </w:tcPr>
          <w:p>
            <w:pPr>
              <w:pStyle w:val="12"/>
              <w:rPr>
                <w:b/>
              </w:rPr>
            </w:pPr>
            <w:r>
              <w:rPr>
                <w:rFonts w:hint="eastAsia"/>
                <w:b/>
              </w:rPr>
              <w:t>備 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一</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2</w:t>
            </w:r>
            <w:r>
              <w:rPr>
                <w:rFonts w:ascii="標楷體" w:hAnsi="標楷體" w:eastAsia="標楷體"/>
                <w:bCs/>
                <w:color w:val="000000"/>
                <w:sz w:val="18"/>
                <w:szCs w:val="18"/>
              </w:rPr>
              <w:t>/</w:t>
            </w:r>
            <w:r>
              <w:rPr>
                <w:rFonts w:hint="eastAsia" w:ascii="標楷體" w:hAnsi="標楷體" w:eastAsia="標楷體"/>
                <w:bCs/>
                <w:color w:val="000000"/>
                <w:sz w:val="18"/>
                <w:szCs w:val="18"/>
              </w:rPr>
              <w:t>9</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2</w:t>
            </w:r>
            <w:r>
              <w:rPr>
                <w:rFonts w:ascii="標楷體" w:hAnsi="標楷體" w:eastAsia="標楷體"/>
                <w:bCs/>
                <w:color w:val="000000"/>
                <w:sz w:val="18"/>
                <w:szCs w:val="18"/>
              </w:rPr>
              <w:t>/</w:t>
            </w:r>
            <w:r>
              <w:rPr>
                <w:rFonts w:hint="eastAsia" w:ascii="標楷體" w:hAnsi="標楷體" w:eastAsia="標楷體"/>
                <w:bCs/>
                <w:color w:val="000000"/>
                <w:sz w:val="18"/>
                <w:szCs w:val="18"/>
              </w:rPr>
              <w:t>15</w:t>
            </w:r>
          </w:p>
        </w:tc>
        <w:tc>
          <w:tcPr>
            <w:tcW w:w="1559" w:type="dxa"/>
            <w:textDirection w:val="tbRlV"/>
            <w:vAlign w:val="center"/>
          </w:tcPr>
          <w:p>
            <w:pPr>
              <w:jc w:val="center"/>
              <w:rPr>
                <w:rFonts w:ascii="標楷體" w:hAnsi="標楷體" w:eastAsia="標楷體" w:cs="新細明體"/>
                <w:sz w:val="20"/>
                <w:szCs w:val="20"/>
              </w:rPr>
            </w:pPr>
            <w:r>
              <w:rPr>
                <w:rFonts w:hint="eastAsia" w:ascii="標楷體" w:hAnsi="標楷體" w:eastAsia="標楷體" w:cs="Times-Roman"/>
                <w:color w:val="000000"/>
                <w:sz w:val="20"/>
                <w:szCs w:val="20"/>
              </w:rPr>
              <w:t>一、跑踢足球樂</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【1.足球小天地】</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【活動一】滾球上身</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1.了解與足球的互動方式，並演練其他不同的滾球動作。</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【活動二】螞蟻搬豆</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1.一隻螞蟻（即一位學生）分配一顆球，螞蟻用腳推著球走，可向前、後、左、右、曲線及繞圈等方式作為行進路線。</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【活動三】用腳拋球</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1.坐在平坦地面上，身體半後躺、雙手支撐地面，進行用腳拋球練習。3～5人一組進行分組比賽。</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【活動四】大腿控球</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1.練習「大腿控球」的動作。</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2.由單人到雙人反覆練習，教師從旁輔助完成動作，並注意安全。</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【活動五】足底觸球</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1.將球固定，運用站立式「足底觸球」的動作，練習「左右腳輪流踏球」。</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2.踏球前原地彈跳練習，配合動作口中唸出「左腳踏、右腳踏、左右左右踏」。</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【活動六】滾球後足底停球</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1.教師指導學生運用「胸腹前滾球」要領，讓球從胸腹部沿著身體滾落地面。</w:t>
            </w:r>
          </w:p>
        </w:tc>
        <w:tc>
          <w:tcPr>
            <w:tcW w:w="851" w:type="dxa"/>
            <w:vAlign w:val="center"/>
          </w:tcPr>
          <w:p>
            <w:pPr>
              <w:pStyle w:val="56"/>
              <w:spacing w:line="240" w:lineRule="exact"/>
              <w:ind w:left="480" w:firstLine="0"/>
              <w:jc w:val="center"/>
              <w:rPr>
                <w:rFonts w:hint="eastAsia" w:ascii="標楷體" w:hAnsi="標楷體" w:eastAsia="標楷體"/>
                <w:sz w:val="20"/>
              </w:rPr>
            </w:pPr>
            <w:r>
              <w:rPr>
                <w:rFonts w:hint="eastAsia" w:ascii="標楷體" w:hAnsi="標楷體" w:eastAsia="標楷體"/>
                <w:sz w:val="20"/>
              </w:rPr>
              <w:t>3</w:t>
            </w:r>
          </w:p>
        </w:tc>
        <w:tc>
          <w:tcPr>
            <w:tcW w:w="1275" w:type="dxa"/>
          </w:tcPr>
          <w:p>
            <w:pPr>
              <w:pStyle w:val="56"/>
              <w:spacing w:line="240" w:lineRule="exact"/>
              <w:ind w:left="480" w:firstLine="0"/>
              <w:jc w:val="left"/>
              <w:rPr>
                <w:rFonts w:hint="eastAsia" w:ascii="標楷體" w:hAnsi="標楷體" w:eastAsia="標楷體"/>
                <w:sz w:val="20"/>
              </w:rPr>
            </w:pPr>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w:t>
            </w:r>
            <w:r>
              <w:rPr>
                <w:rFonts w:hint="eastAsia" w:ascii="標楷體" w:hAnsi="標楷體" w:eastAsia="標楷體" w:cs="Times-Roman"/>
                <w:color w:val="000000"/>
                <w:sz w:val="20"/>
              </w:rPr>
              <w:t>觀察</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3-1-1 </w:t>
            </w:r>
            <w:r>
              <w:rPr>
                <w:rFonts w:hint="eastAsia" w:ascii="標楷體" w:hAnsi="標楷體" w:eastAsia="標楷體" w:cs="Times-Roman"/>
                <w:color w:val="000000"/>
                <w:sz w:val="20"/>
              </w:rPr>
              <w:t>表現簡單的全身性身體活動。</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3-1-3 </w:t>
            </w:r>
            <w:r>
              <w:rPr>
                <w:rFonts w:hint="eastAsia" w:ascii="標楷體" w:hAnsi="標楷體" w:eastAsia="標楷體" w:cs="Times-Roman"/>
                <w:color w:val="000000"/>
                <w:sz w:val="20"/>
              </w:rPr>
              <w:t>表現操作運動器材的能力。</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3-1-4 </w:t>
            </w:r>
            <w:r>
              <w:rPr>
                <w:rFonts w:hint="eastAsia" w:ascii="標楷體" w:hAnsi="標楷體" w:eastAsia="標楷體" w:cs="Times-Roman"/>
                <w:color w:val="000000"/>
                <w:sz w:val="20"/>
              </w:rPr>
              <w:t>表現聯合性的基本運動能力。</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6-1-5 </w:t>
            </w:r>
            <w:r>
              <w:rPr>
                <w:rFonts w:hint="eastAsia" w:ascii="標楷體" w:hAnsi="標楷體" w:eastAsia="標楷體" w:cs="Times-Roman"/>
                <w:color w:val="000000"/>
                <w:sz w:val="20"/>
              </w:rPr>
              <w:t>瞭解並認同團體規範，從中體會並學習快樂的生活態度。</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r>
              <w:rPr>
                <w:rFonts w:ascii="標楷體" w:hAnsi="標楷體" w:eastAsia="標楷體"/>
                <w:b/>
                <w:sz w:val="20"/>
                <w:szCs w:val="20"/>
              </w:rPr>
              <w:t>2/12</w:t>
            </w:r>
            <w:r>
              <w:rPr>
                <w:rFonts w:hint="eastAsia" w:ascii="標楷體" w:hAnsi="標楷體" w:eastAsia="標楷體"/>
                <w:b/>
                <w:sz w:val="20"/>
                <w:szCs w:val="20"/>
              </w:rPr>
              <w:t>為開學日</w:t>
            </w:r>
            <w:r>
              <w:rPr>
                <w:rFonts w:ascii="標楷體" w:hAnsi="標楷體" w:eastAsia="標楷體"/>
                <w:b/>
                <w:sz w:val="20"/>
                <w:szCs w:val="20"/>
              </w:rPr>
              <w:t>,</w:t>
            </w:r>
            <w:r>
              <w:rPr>
                <w:rFonts w:ascii="標楷體" w:hAnsi="標楷體" w:eastAsia="標楷體"/>
                <w:b/>
                <w:sz w:val="20"/>
                <w:szCs w:val="20"/>
              </w:rPr>
              <w:br w:type="textWrapping"/>
            </w:r>
            <w:r>
              <w:rPr>
                <w:rFonts w:ascii="標楷體" w:hAnsi="標楷體" w:eastAsia="標楷體"/>
                <w:sz w:val="20"/>
                <w:szCs w:val="20"/>
              </w:rPr>
              <w:t>2/12~2/14</w:t>
            </w:r>
            <w:r>
              <w:rPr>
                <w:rFonts w:hint="eastAsia" w:ascii="標楷體" w:hAnsi="標楷體" w:eastAsia="標楷體"/>
                <w:sz w:val="20"/>
                <w:szCs w:val="20"/>
              </w:rPr>
              <w:t>配合春節年假調整放假，於</w:t>
            </w:r>
            <w:r>
              <w:rPr>
                <w:rFonts w:ascii="標楷體" w:hAnsi="標楷體" w:eastAsia="標楷體"/>
                <w:sz w:val="20"/>
                <w:szCs w:val="20"/>
              </w:rPr>
              <w:t>1/22~1/24</w:t>
            </w:r>
            <w:r>
              <w:rPr>
                <w:rFonts w:hint="eastAsia" w:ascii="標楷體" w:hAnsi="標楷體" w:eastAsia="標楷體"/>
                <w:sz w:val="20"/>
                <w:szCs w:val="20"/>
              </w:rPr>
              <w:t>補行上班上課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二</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2/16</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2/22</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一、跑踢足球樂</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【1.足球小天地】</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【活動七】足內側踢球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1.教師指導足內側踢球要領。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2.教師指導足底停滾地球要領。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【活動八】停、傳高手</w:t>
            </w:r>
          </w:p>
          <w:p>
            <w:pPr>
              <w:snapToGrid w:val="0"/>
              <w:ind w:left="57" w:right="57"/>
              <w:rPr>
                <w:rFonts w:ascii="標楷體" w:hAnsi="標楷體" w:eastAsia="標楷體"/>
                <w:color w:val="000000"/>
                <w:sz w:val="20"/>
                <w:szCs w:val="20"/>
              </w:rPr>
            </w:pPr>
            <w:r>
              <w:rPr>
                <w:rFonts w:hint="eastAsia" w:ascii="標楷體" w:hAnsi="標楷體" w:eastAsia="標楷體"/>
                <w:color w:val="000000"/>
                <w:sz w:val="20"/>
                <w:szCs w:val="20"/>
              </w:rPr>
              <w:t>1.運用「足底停滾地球」的技巧練習停球。兩人一組進行「停球再傳球」。</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【活動九】遵守團體規範</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1.共同討論「遵守團體規範的重要性」，教師從旁輔導正確的觀念。</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【活動十】螞蟻帶球走</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1.「用腳帶著球向前移動」約5公尺，並將球帶進目標區內。</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2.5～6人一組，依照輪流練習。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【活動十一】螞蟻大搬家接力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1.每組準備5顆球放在「置球區」內，第一位學生出發，「用腳帶著第一顆球向前移動」約5公尺，將球帶進目標區。</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2.將球推進目標區，起身跑回出發點，下一位出發的同學擊掌完成交棒動作。</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olor w:val="000000"/>
                <w:sz w:val="20"/>
                <w:szCs w:val="20"/>
              </w:rPr>
              <w:t>3.每組依序將5顆球帶進目標區內，最後跑回出發點，最快的一組獲勝。</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w:t>
            </w:r>
            <w:r>
              <w:rPr>
                <w:rFonts w:hint="eastAsia" w:ascii="標楷體" w:hAnsi="標楷體" w:eastAsia="標楷體" w:cs="Times-Roman"/>
                <w:color w:val="000000"/>
                <w:sz w:val="20"/>
              </w:rPr>
              <w:t>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2.教師觀察</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3-1-1 </w:t>
            </w:r>
            <w:r>
              <w:rPr>
                <w:rFonts w:hint="eastAsia" w:ascii="標楷體" w:hAnsi="標楷體" w:eastAsia="標楷體" w:cs="Times-Roman"/>
                <w:color w:val="000000"/>
                <w:sz w:val="20"/>
              </w:rPr>
              <w:t>表現簡單的全身性身體活動。</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3-1-3 </w:t>
            </w:r>
            <w:r>
              <w:rPr>
                <w:rFonts w:hint="eastAsia" w:ascii="標楷體" w:hAnsi="標楷體" w:eastAsia="標楷體" w:cs="Times-Roman"/>
                <w:color w:val="000000"/>
                <w:sz w:val="20"/>
              </w:rPr>
              <w:t>表現操作運動器材的能力。</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3-1-4 </w:t>
            </w:r>
            <w:r>
              <w:rPr>
                <w:rFonts w:hint="eastAsia" w:ascii="標楷體" w:hAnsi="標楷體" w:eastAsia="標楷體" w:cs="Times-Roman"/>
                <w:color w:val="000000"/>
                <w:sz w:val="20"/>
              </w:rPr>
              <w:t>表現聯合性的基本運動能力。</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6-1-5 </w:t>
            </w:r>
            <w:r>
              <w:rPr>
                <w:rFonts w:hint="eastAsia" w:ascii="標楷體" w:hAnsi="標楷體" w:eastAsia="標楷體" w:cs="Times-Roman"/>
                <w:color w:val="000000"/>
                <w:sz w:val="20"/>
              </w:rPr>
              <w:t>瞭解並認同團體規範，從中體會並學習快樂的生活態度。</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三</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2/23</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2</w:t>
            </w:r>
            <w:r>
              <w:rPr>
                <w:rFonts w:ascii="標楷體" w:hAnsi="標楷體" w:eastAsia="標楷體"/>
                <w:bCs/>
                <w:color w:val="000000"/>
                <w:sz w:val="18"/>
                <w:szCs w:val="18"/>
              </w:rPr>
              <w:t>/</w:t>
            </w:r>
            <w:r>
              <w:rPr>
                <w:rFonts w:hint="eastAsia" w:ascii="標楷體" w:hAnsi="標楷體" w:eastAsia="標楷體"/>
                <w:bCs/>
                <w:color w:val="000000"/>
                <w:sz w:val="18"/>
                <w:szCs w:val="18"/>
              </w:rPr>
              <w:t>29</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一、跑踢足球樂</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【1.足球小天地】</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【活動十二】踢球進門</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1.4～6人一組，以旗杆圍成3公尺寬的球門，離球門5公尺處畫一條預備線。教師說明並示範以足的各部位踢球。</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【活動十三】PK大賽</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1.每組每次一人，以足內側踢的方式進行踢準比賽，踢進一球即得1分。</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【活動十四】第二回合遊戲比賽</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1.依【活動十二】及【活動十三】，教師指導學生進行遊戲比賽。</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【2.足球向前衝】</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【活動一】踢傳滾地球</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1.3人一組運用「足內側踢球」、「足底停球」等動作，練習三角隊形傳滾地球，傳踢距離約5～7公尺。</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【活動二】足壘球遊戲</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1.教師說明「足壘球遊戲」比賽規則，並進行分組及分配攻防等比賽事宜。</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2.透過比賽，熟練踢球與停球的感覺，培養遵守團體規範與遊戲規則的精神。</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【活動三】足壘球大賽</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1.依【活動一】及【活動二】，教師指導足壘球遊戲比賽。每一局比賽完應進行檢討活動3～5分鐘，再進行遊戲比賽。</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Times-Roman"/>
                <w:color w:val="000000"/>
                <w:sz w:val="20"/>
                <w:szCs w:val="20"/>
              </w:rPr>
              <w:t>2.重新分組或安排不同的進攻順序和守備位置，讓學生接受不同的挑戰。</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w:t>
            </w:r>
            <w:r>
              <w:rPr>
                <w:rFonts w:hint="eastAsia" w:ascii="標楷體" w:hAnsi="標楷體" w:eastAsia="標楷體" w:cs="Times-Roman"/>
                <w:color w:val="000000"/>
                <w:sz w:val="20"/>
              </w:rPr>
              <w:t>觀察</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3-1-1 </w:t>
            </w:r>
            <w:r>
              <w:rPr>
                <w:rFonts w:hint="eastAsia" w:ascii="標楷體" w:hAnsi="標楷體" w:eastAsia="標楷體" w:cs="Times-Roman"/>
                <w:color w:val="000000"/>
                <w:sz w:val="20"/>
              </w:rPr>
              <w:t>表現簡單的全身性身體活動。</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3-1-3 </w:t>
            </w:r>
            <w:r>
              <w:rPr>
                <w:rFonts w:hint="eastAsia" w:ascii="標楷體" w:hAnsi="標楷體" w:eastAsia="標楷體" w:cs="Times-Roman"/>
                <w:color w:val="000000"/>
                <w:sz w:val="20"/>
              </w:rPr>
              <w:t>表現操作運動器材的能力。</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3-1-4 </w:t>
            </w:r>
            <w:r>
              <w:rPr>
                <w:rFonts w:hint="eastAsia" w:ascii="標楷體" w:hAnsi="標楷體" w:eastAsia="標楷體" w:cs="Times-Roman"/>
                <w:color w:val="000000"/>
                <w:sz w:val="20"/>
              </w:rPr>
              <w:t>表現聯合性的基本運動能力。</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6-1-5 </w:t>
            </w:r>
            <w:r>
              <w:rPr>
                <w:rFonts w:hint="eastAsia" w:ascii="標楷體" w:hAnsi="標楷體" w:eastAsia="標楷體" w:cs="Times-Roman"/>
                <w:color w:val="000000"/>
                <w:sz w:val="20"/>
              </w:rPr>
              <w:t>瞭解並認同團體規範，從中體會並學習快樂的生活態度。</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四</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3/</w:t>
            </w:r>
            <w:r>
              <w:rPr>
                <w:rFonts w:hint="eastAsia" w:ascii="標楷體" w:hAnsi="標楷體" w:eastAsia="標楷體"/>
                <w:bCs/>
                <w:color w:val="000000"/>
                <w:sz w:val="18"/>
                <w:szCs w:val="18"/>
              </w:rPr>
              <w:t>1</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3/</w:t>
            </w:r>
            <w:r>
              <w:rPr>
                <w:rFonts w:hint="eastAsia" w:ascii="標楷體" w:hAnsi="標楷體" w:eastAsia="標楷體"/>
                <w:bCs/>
                <w:color w:val="000000"/>
                <w:sz w:val="18"/>
                <w:szCs w:val="18"/>
              </w:rPr>
              <w:t>7</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一、跑踢足球樂</w:t>
            </w:r>
          </w:p>
        </w:tc>
        <w:tc>
          <w:tcPr>
            <w:tcW w:w="2410" w:type="dxa"/>
          </w:tcPr>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【2.足球向前衝】</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【活動四】圍圓來踢球</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1.每組圍成一個直徑約5～7公尺的圓，教師發給各組2顆足球，嘗試以足的各部位與組員踢傳球，讓球沿著地面滾動前進，左右腳均可。</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【活動五】圓形抄球</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1.教師指導學生依據【活動四】的圓形大小及圍圈人數圍成圓，並發給各組1顆足球。</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2.學生輪流與圍圓的組員們互相傳球，而且傳球必須間隔一人以上。</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【活動六】對陣足球遊戲</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將學生平均分成兩大隊，各隊再平均排成數排橫隊，分別站在球場兩邊的端線外。教師喊「第一組預備」，此時各隊第一組隊員跑至中線前2公尺處站立。老師再喊「比賽開始」，各隊的第一組盡力將球踢越對方端線，球一旦超越守門員穿越端線，即獲得1分，依此類推。</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【活動七】對陣足球友誼賽</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1.依【活動六】，教師指導學生進行對陣足球友誼賽。每一場遊戲比賽約進行8～10分鐘，比賽完應進行檢討活動5～8分鐘，之後再進行第二場的遊戲比賽。</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2.可重新分組，讓學生適應不同的團隊組合，增進同儕合作與人際關係。</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2.教師觀察</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3-1-3 </w:t>
            </w:r>
            <w:r>
              <w:rPr>
                <w:rFonts w:hint="eastAsia" w:ascii="標楷體" w:hAnsi="標楷體" w:eastAsia="標楷體" w:cs="Times-Roman"/>
                <w:color w:val="000000"/>
                <w:sz w:val="20"/>
              </w:rPr>
              <w:t>表現操作運動器材的能力。</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3-1-4 </w:t>
            </w:r>
            <w:r>
              <w:rPr>
                <w:rFonts w:hint="eastAsia" w:ascii="標楷體" w:hAnsi="標楷體" w:eastAsia="標楷體" w:cs="Times-Roman"/>
                <w:color w:val="000000"/>
                <w:sz w:val="20"/>
              </w:rPr>
              <w:t>表現聯合性的基本運動能力。</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五</w:t>
            </w:r>
            <w:r>
              <w:rPr>
                <w:rFonts w:ascii="標楷體" w:hAnsi="標楷體" w:eastAsia="標楷體"/>
                <w:bCs/>
                <w:color w:val="000000"/>
                <w:sz w:val="18"/>
                <w:szCs w:val="18"/>
              </w:rPr>
              <w:t>3/</w:t>
            </w:r>
            <w:r>
              <w:rPr>
                <w:rFonts w:hint="eastAsia" w:ascii="標楷體" w:hAnsi="標楷體" w:eastAsia="標楷體"/>
                <w:bCs/>
                <w:color w:val="000000"/>
                <w:sz w:val="18"/>
                <w:szCs w:val="18"/>
              </w:rPr>
              <w:t>8</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3/</w:t>
            </w:r>
            <w:r>
              <w:rPr>
                <w:rFonts w:hint="eastAsia" w:ascii="標楷體" w:hAnsi="標楷體" w:eastAsia="標楷體"/>
                <w:bCs/>
                <w:color w:val="000000"/>
                <w:sz w:val="18"/>
                <w:szCs w:val="18"/>
              </w:rPr>
              <w:t>14</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二、安全小專家</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【1.居家安全】</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【活動一】大家來找碴</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1.教師說明根據統計，家庭是兒童最常發生事故傷害的場所，並請學生觀察課本的圖，根據案例探討事故傷害的發生。</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2.教師說明發生燒燙傷時，應立即執行「沖脫泡蓋送」五步驟急救動作；發生創傷流血時，應先止血並抬高傷處。</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【活動二】完全安全手冊</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1.教師詢問學生常發生事故傷害的地點與原因。例如：客廳可能最常發生跌倒，廚房最常發生燙傷等。</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2.教師針對學生所提出的地點，進行居家安全守則教學。</w:t>
            </w:r>
          </w:p>
          <w:p>
            <w:pPr>
              <w:snapToGrid w:val="0"/>
              <w:ind w:left="57" w:right="57"/>
              <w:rPr>
                <w:rFonts w:hint="eastAsia" w:ascii="標楷體" w:hAnsi="標楷體" w:eastAsia="標楷體" w:cs="Times-Roman"/>
                <w:color w:val="000000"/>
                <w:sz w:val="20"/>
                <w:szCs w:val="20"/>
              </w:rPr>
            </w:pP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【2.生活中的安全】</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【活動一】保護自己我最行</w:t>
            </w:r>
          </w:p>
          <w:p>
            <w:pPr>
              <w:snapToGrid w:val="0"/>
              <w:ind w:left="57" w:right="57"/>
              <w:rPr>
                <w:rFonts w:hint="eastAsia" w:ascii="標楷體" w:hAnsi="標楷體" w:eastAsia="標楷體"/>
                <w:color w:val="000000"/>
                <w:sz w:val="20"/>
                <w:szCs w:val="20"/>
              </w:rPr>
            </w:pPr>
            <w:r>
              <w:rPr>
                <w:rFonts w:hint="eastAsia" w:ascii="標楷體" w:hAnsi="標楷體" w:eastAsia="標楷體" w:cs="Times-Roman"/>
                <w:color w:val="000000"/>
                <w:sz w:val="20"/>
                <w:szCs w:val="20"/>
              </w:rPr>
              <w:t>1.教師引導學生討論課本案例，並請說明三個案例的處理原則，請學生遇到危險情境時，先冷靜下來仔細思考，再做出正確的判斷，以委婉的方式拒絕對方。</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1.學生發表</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2.實作演練</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5-1-1 </w:t>
            </w:r>
            <w:r>
              <w:rPr>
                <w:rFonts w:hint="eastAsia" w:ascii="標楷體" w:hAnsi="標楷體" w:eastAsia="標楷體" w:cs="Times-Roman"/>
                <w:color w:val="000000"/>
                <w:sz w:val="20"/>
              </w:rPr>
              <w:t>分辨日常生活情境的安全性。</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5-1-2 </w:t>
            </w:r>
            <w:r>
              <w:rPr>
                <w:rFonts w:hint="eastAsia" w:ascii="標楷體" w:hAnsi="標楷體" w:eastAsia="標楷體" w:cs="Times-Roman"/>
                <w:color w:val="000000"/>
                <w:sz w:val="20"/>
              </w:rPr>
              <w:t>說明並演練促進個人及他人生活安全的方法。</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5-1-3 </w:t>
            </w:r>
            <w:r>
              <w:rPr>
                <w:rFonts w:hint="eastAsia" w:ascii="標楷體" w:hAnsi="標楷體" w:eastAsia="標楷體" w:cs="Times-Roman"/>
                <w:color w:val="000000"/>
                <w:sz w:val="20"/>
              </w:rPr>
              <w:t>思考並演練處理危險和緊急情況的方法。</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六</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3/</w:t>
            </w:r>
            <w:r>
              <w:rPr>
                <w:rFonts w:hint="eastAsia" w:ascii="標楷體" w:hAnsi="標楷體" w:eastAsia="標楷體"/>
                <w:bCs/>
                <w:color w:val="000000"/>
                <w:sz w:val="18"/>
                <w:szCs w:val="18"/>
              </w:rPr>
              <w:t>15</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3/21</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二、安全小專家</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【2.生活中的安全】</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【活動二】交通安全守則</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1.教師引導學生閱讀課本，並說明遵守交通安全的重要性。再列舉交通事故的案例，說明未遵守交通安全守則可能造成的影響。</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2.教師說明行人交通安全守則，並分別介紹分隔島、陸橋、地下道及行人專用道，繼而統整說明斑馬線對行人安全的保障，以及淺色雨衣（或衣服）可以增加明顯性，保護行人安全。</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3.教師說明騎乘腳踏車時，應配戴安全裝備，穿著合適的服裝，才能確保騎乘腳踏車的安全。請學生分享自己搭車的經驗，檢視是否有哪些不安全的行為，並統整說明搭車的安全守則及該注意的事項。</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【活動三】安全上路</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1.教師複習行人、腳踏車、搭車安全守則，並引導學生閱讀課本，並討論課本三則案例。</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2.教師引導學生認識生活周遭各種交通號誌的符號。</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3.教師說明騎乘機車、搭車或開車時可以使用的安全配備，例如：戴安全帽、繫安全帶、腳踏車加裝照明燈等。</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1.學生發表</w:t>
            </w:r>
          </w:p>
          <w:p>
            <w:pPr>
              <w:pStyle w:val="55"/>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2.提問回答</w:t>
            </w:r>
          </w:p>
          <w:p>
            <w:pPr>
              <w:pStyle w:val="55"/>
              <w:tabs>
                <w:tab w:val="clear" w:pos="142"/>
              </w:tabs>
              <w:spacing w:line="240" w:lineRule="atLeast"/>
              <w:ind w:left="57" w:firstLine="0"/>
              <w:jc w:val="left"/>
              <w:rPr>
                <w:rFonts w:hint="eastAsia" w:ascii="標楷體" w:hAnsi="標楷體" w:eastAsia="標楷體"/>
                <w:color w:val="000000"/>
                <w:sz w:val="20"/>
              </w:rPr>
            </w:pP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5-1-1 </w:t>
            </w:r>
            <w:r>
              <w:rPr>
                <w:rFonts w:hint="eastAsia" w:ascii="標楷體" w:hAnsi="標楷體" w:eastAsia="標楷體" w:cs="Times-Roman"/>
                <w:color w:val="000000"/>
                <w:sz w:val="20"/>
              </w:rPr>
              <w:t>分辨日常生活情境的安全性。</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5-1-2 </w:t>
            </w:r>
            <w:r>
              <w:rPr>
                <w:rFonts w:hint="eastAsia" w:ascii="標楷體" w:hAnsi="標楷體" w:eastAsia="標楷體" w:cs="Times-Roman"/>
                <w:color w:val="000000"/>
                <w:sz w:val="20"/>
              </w:rPr>
              <w:t>說明並演練促進個人及他人生活安全的方法。</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5-1-3 </w:t>
            </w:r>
            <w:r>
              <w:rPr>
                <w:rFonts w:hint="eastAsia" w:ascii="標楷體" w:hAnsi="標楷體" w:eastAsia="標楷體" w:cs="Times-Roman"/>
                <w:color w:val="000000"/>
                <w:sz w:val="20"/>
              </w:rPr>
              <w:t>思考並演練處理危險和緊急情況的方法。</w:t>
            </w:r>
          </w:p>
        </w:tc>
        <w:tc>
          <w:tcPr>
            <w:tcW w:w="1842" w:type="dxa"/>
          </w:tcPr>
          <w:p>
            <w:pPr>
              <w:pStyle w:val="55"/>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七</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3/22</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3</w:t>
            </w:r>
            <w:r>
              <w:rPr>
                <w:rFonts w:ascii="標楷體" w:hAnsi="標楷體" w:eastAsia="標楷體"/>
                <w:bCs/>
                <w:color w:val="000000"/>
                <w:sz w:val="18"/>
                <w:szCs w:val="18"/>
              </w:rPr>
              <w:t>/</w:t>
            </w:r>
            <w:r>
              <w:rPr>
                <w:rFonts w:hint="eastAsia" w:ascii="標楷體" w:hAnsi="標楷體" w:eastAsia="標楷體"/>
                <w:bCs/>
                <w:color w:val="000000"/>
                <w:sz w:val="18"/>
                <w:szCs w:val="18"/>
              </w:rPr>
              <w:t>28</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二、安全小專家</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【3.校園霸凌】</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【活動一】遠離霸凌</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1.教師說明不管是哪種類型的霸凌，只要是霸凌的行為都是相當嚴重的，並非只有肢體霸凌才會對他人造成傷害；並請學生檢視自己是不是曾經有霸凌他人的行為。</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【活動二】不是我的錯</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1.教師課前指定學生閱讀繪本《不是我的錯》，帶領學生一同討論。</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【活動三】誰是小霸王(一)</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1.教師說明霸凌行為和嬉鬧行為是不同的，我們可以從人物表情、被霸凌者的感受、霸凌者的行為是否故意或重複發生等方面來判斷霸凌行為的發生。</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【活動四】誰是小霸王(二)</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1.教師說明除了言語威脅、肢體上的碰撞外，嘲笑同學的性別取向也是一種霸凌行為。霸凌行為有多種形式，學會觀察與判斷，不但能保護自己，也能防止其他人受害。</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【活動五】校園霸凌不要來</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1.教師請學生填寫「校園生活問卷」。</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【活動六】解決霸凌有妙招</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1.教師請學生以動物玩偶或布偶演出在學校裡有人欺負同學的情境。可自由發揮對話，演出重點包括動物玩偶的性格特徵及情緒動作，並呈現處理的方法。</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1.提問回答</w:t>
            </w:r>
          </w:p>
          <w:p>
            <w:pPr>
              <w:pStyle w:val="55"/>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2.學生發表</w:t>
            </w:r>
          </w:p>
          <w:p>
            <w:pPr>
              <w:pStyle w:val="55"/>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3.角色扮演</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5-1-2 </w:t>
            </w:r>
            <w:r>
              <w:rPr>
                <w:rFonts w:hint="eastAsia" w:ascii="標楷體" w:hAnsi="標楷體" w:eastAsia="標楷體" w:cs="Times-Roman"/>
                <w:color w:val="000000"/>
                <w:sz w:val="20"/>
              </w:rPr>
              <w:t>說明並演練促進個人及他人生活安全的方法。</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5-1-3 </w:t>
            </w:r>
            <w:r>
              <w:rPr>
                <w:rFonts w:hint="eastAsia" w:ascii="標楷體" w:hAnsi="標楷體" w:eastAsia="標楷體" w:cs="Times-Roman"/>
                <w:color w:val="000000"/>
                <w:sz w:val="20"/>
              </w:rPr>
              <w:t>思考並演練處理危險和緊急情況的方法。</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八</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3</w:t>
            </w:r>
            <w:r>
              <w:rPr>
                <w:rFonts w:ascii="標楷體" w:hAnsi="標楷體" w:eastAsia="標楷體"/>
                <w:bCs/>
                <w:color w:val="000000"/>
                <w:sz w:val="18"/>
                <w:szCs w:val="18"/>
              </w:rPr>
              <w:t>/</w:t>
            </w:r>
            <w:r>
              <w:rPr>
                <w:rFonts w:hint="eastAsia" w:ascii="標楷體" w:hAnsi="標楷體" w:eastAsia="標楷體"/>
                <w:bCs/>
                <w:color w:val="000000"/>
                <w:sz w:val="18"/>
                <w:szCs w:val="18"/>
              </w:rPr>
              <w:t>29</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4/</w:t>
            </w:r>
            <w:r>
              <w:rPr>
                <w:rFonts w:hint="eastAsia" w:ascii="標楷體" w:hAnsi="標楷體" w:eastAsia="標楷體"/>
                <w:bCs/>
                <w:color w:val="000000"/>
                <w:sz w:val="18"/>
                <w:szCs w:val="18"/>
              </w:rPr>
              <w:t>4</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三、靈巧試身手</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【1.槓上小玩家】</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【活動一】斜面引體向上</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並示範動作：雙手正握單槓，正確的握槓要領為四指併攏，虎口張開，掌心朝下，握住單槓。雙足併立向前伸直，使身體與單槓成斜面的關係。握槓的雙手放鬆伸直，再用力彎曲手臂將身體靠向單槓，重覆約3～5次。</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【活動二】懸垂擺盪與槓下側移</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1.教師指導學生雙手正握單槓，雙腳屈膝離地成懸垂狀。</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2.請學生輕輕擺盪身體，或由教師在旁輕撥輔助，來回3～5次後再鬆手下槓。</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【活動三】跳躍上槓與槓上側移</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1.教師指導學生由正握單槓站立的姿勢，跳上槓成正撐挺身姿勢。</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【活動四】猴子倒吊</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1.身體側立於槓前，雙手前後握單槓，再用雙腳屈膝勾槓，使身體與單槓平行，成為倒吊的懸垂狀態。</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【活動五】向前迴環下</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1.教師指導學生做出跳躍上槓的動作。</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【活動六】綜合練習</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1.將學會的動作做連續性的演練，反覆演練3～5次，教師隨機指導。</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2.學生發表</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3-1-1 </w:t>
            </w:r>
            <w:r>
              <w:rPr>
                <w:rFonts w:hint="eastAsia" w:ascii="標楷體" w:hAnsi="標楷體" w:eastAsia="標楷體" w:cs="Times-Roman"/>
                <w:color w:val="000000"/>
                <w:sz w:val="20"/>
              </w:rPr>
              <w:t>表現簡單的全身性身體活動。</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3-1-2 </w:t>
            </w:r>
            <w:r>
              <w:rPr>
                <w:rFonts w:hint="eastAsia" w:ascii="標楷體" w:hAnsi="標楷體" w:eastAsia="標楷體" w:cs="Times-Roman"/>
                <w:color w:val="000000"/>
                <w:sz w:val="20"/>
              </w:rPr>
              <w:t>表現使用運動設備的能力。</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4-1-4 </w:t>
            </w:r>
            <w:r>
              <w:rPr>
                <w:rFonts w:hint="eastAsia" w:ascii="標楷體" w:hAnsi="標楷體" w:eastAsia="標楷體" w:cs="Times-Roman"/>
                <w:color w:val="000000"/>
                <w:sz w:val="20"/>
              </w:rPr>
              <w:t>認識並使用遊戲器材與場地。</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九</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4/</w:t>
            </w:r>
            <w:r>
              <w:rPr>
                <w:rFonts w:hint="eastAsia" w:ascii="標楷體" w:hAnsi="標楷體" w:eastAsia="標楷體"/>
                <w:bCs/>
                <w:color w:val="000000"/>
                <w:sz w:val="18"/>
                <w:szCs w:val="18"/>
              </w:rPr>
              <w:t>5</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4/</w:t>
            </w:r>
            <w:r>
              <w:rPr>
                <w:rFonts w:hint="eastAsia" w:ascii="標楷體" w:hAnsi="標楷體" w:eastAsia="標楷體"/>
                <w:bCs/>
                <w:color w:val="000000"/>
                <w:sz w:val="18"/>
                <w:szCs w:val="18"/>
              </w:rPr>
              <w:t>11</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三、靈巧試身手</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【2.木上玩平衡】</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【活動一】牽手向前行</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並示範：(1)一人在平衡木上，一人在地上，面對面雙手互牽側行。(2)一人在平衡木上，一人在地上，兩人牽手前進。(3)雙人牽內手，同時側行於平衡木上。(4)3人以上在平衡木上成一縱隊，雙手搭在前者肩上直行。</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【活動二】徒手平衡木遊戲</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1.教師說明並示範動作：跨步上平衡木→指定動作→下平衡木。（指定動作為：向前走步、足尖走步、側行、後退行走等）</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2.3人一組練習靜止動作，在平衡木上做出單腳站立動作並保持平衡3秒。</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【活動三】平衡木上操作器材</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1.場地布置同【活動一】。</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說明並示範，指導學生完成動作：(1)跨上平衡木後，接過呼拉圈，持圈行走三步至平衡木中間，停在木上將呼拉圈繞過身體。(2)站立在平衡木上，持球自拋自接。(3)兩人一組面對面，一人在平衡木上，一人在地上，側走三步後停住，站立互相拋接球。</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【活動四】平衡木動作組合</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1.場地布置同【活動一】。</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2.教師說明並引導學生將動作組合。</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2.學生發表</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3-1-1 </w:t>
            </w:r>
            <w:r>
              <w:rPr>
                <w:rFonts w:hint="eastAsia" w:ascii="標楷體" w:hAnsi="標楷體" w:eastAsia="標楷體" w:cs="Times-Roman"/>
                <w:color w:val="000000"/>
                <w:sz w:val="20"/>
              </w:rPr>
              <w:t>表現簡單的全身性身體活動。</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3-1-2 </w:t>
            </w:r>
            <w:r>
              <w:rPr>
                <w:rFonts w:hint="eastAsia" w:ascii="標楷體" w:hAnsi="標楷體" w:eastAsia="標楷體" w:cs="Times-Roman"/>
                <w:color w:val="000000"/>
                <w:sz w:val="20"/>
              </w:rPr>
              <w:t>表現使用運動設備的能力。</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3-1-4 </w:t>
            </w:r>
            <w:r>
              <w:rPr>
                <w:rFonts w:hint="eastAsia" w:ascii="標楷體" w:hAnsi="標楷體" w:eastAsia="標楷體" w:cs="Times-Roman"/>
                <w:color w:val="000000"/>
                <w:sz w:val="20"/>
              </w:rPr>
              <w:t>表現聯合性的基本運動能力。</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4-1-4 </w:t>
            </w:r>
            <w:r>
              <w:rPr>
                <w:rFonts w:hint="eastAsia" w:ascii="標楷體" w:hAnsi="標楷體" w:eastAsia="標楷體" w:cs="Times-Roman"/>
                <w:color w:val="000000"/>
                <w:sz w:val="20"/>
              </w:rPr>
              <w:t>認識並使用遊戲器材與場地。</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4/</w:t>
            </w:r>
            <w:r>
              <w:rPr>
                <w:rFonts w:hint="eastAsia" w:ascii="標楷體" w:hAnsi="標楷體" w:eastAsia="標楷體"/>
                <w:bCs/>
                <w:color w:val="000000"/>
                <w:sz w:val="18"/>
                <w:szCs w:val="18"/>
              </w:rPr>
              <w:t>12</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4/18</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三、靈巧試身手</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【3.撐木跳、搭肩行】</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【活動一】撐木左右轉體跳</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1.以低平衡木的設備進行，如仍有部分學生無法完成動作時，可增加一層跳箱作為起跳的輔助。</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2.教師說明撐木左右轉體跳時，應特別注意兩腳必須併攏屈膝起跳，加上兩手支撐平衡木的力量，才能完成。</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【活動二】手腳並用木上前進</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1.教師指導學生並示範動作：兩腳站上平衡木、身體前彎，兩手撐在平衡木上；手腳配合向前移，並保持平衡。動作熟練後，可以改用雙手單腳行進。</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2.本活動以培養平衡感與協調性為主，不宜作為比賽競速的項目。</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【活動三】踢擺踢踏搭肩行</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1.教師喊口令統一指揮動作：口令1全體右腳前踢；口令2：全體右腳收回向右側擺；口令3：全體右腳收回再向前踢；口令4：右腳收回落於左腳前；口令5～8：全體換腳反覆做一次。</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【活動四】創意搭肩行</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1.熟練「踢擺踢踏搭肩行」之後，教師指導學生思考有無其他類似的方法通過平衡木，並請學生嘗試發表試做。</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2.教師觀察</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3-1-2 </w:t>
            </w:r>
            <w:r>
              <w:rPr>
                <w:rFonts w:hint="eastAsia" w:ascii="標楷體" w:hAnsi="標楷體" w:eastAsia="標楷體" w:cs="Times-Roman"/>
                <w:color w:val="000000"/>
                <w:sz w:val="20"/>
              </w:rPr>
              <w:t>表現使用運動設備的能力。</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3-1-4 </w:t>
            </w:r>
            <w:r>
              <w:rPr>
                <w:rFonts w:hint="eastAsia" w:ascii="標楷體" w:hAnsi="標楷體" w:eastAsia="標楷體" w:cs="Times-Roman"/>
                <w:color w:val="000000"/>
                <w:sz w:val="20"/>
              </w:rPr>
              <w:t>表現聯合性的基本運動能力。</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s="Times-Roman"/>
                <w:color w:val="000000"/>
                <w:sz w:val="20"/>
              </w:rPr>
              <w:t xml:space="preserve">4-1-4 </w:t>
            </w:r>
            <w:r>
              <w:rPr>
                <w:rFonts w:hint="eastAsia" w:ascii="標楷體" w:hAnsi="標楷體" w:eastAsia="標楷體" w:cs="Times-Roman"/>
                <w:color w:val="000000"/>
                <w:sz w:val="20"/>
              </w:rPr>
              <w:t>認識並使用遊戲器材與場地。</w:t>
            </w:r>
          </w:p>
          <w:p>
            <w:pPr>
              <w:pStyle w:val="55"/>
              <w:tabs>
                <w:tab w:val="clear" w:pos="142"/>
              </w:tabs>
              <w:spacing w:line="240" w:lineRule="atLeast"/>
              <w:ind w:left="57" w:firstLine="0"/>
              <w:jc w:val="left"/>
              <w:rPr>
                <w:rFonts w:hint="eastAsia" w:ascii="標楷體" w:hAnsi="標楷體" w:eastAsia="標楷體"/>
                <w:color w:val="000000"/>
                <w:sz w:val="20"/>
              </w:rPr>
            </w:pP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s="Times-Roman"/>
                <w:color w:val="000000"/>
                <w:sz w:val="20"/>
              </w:rPr>
              <w:t>【期中評量週】</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十一</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4/19</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4/25</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三、靈巧試身手</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【4.創意大考驗】</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【活動一】平衡木上動腦筋</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1.指導全班共同布置場地，並說明器材名稱及用途。</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提問引導學生思考與討論，並用身體動作嘗試表現出合宜的答案：(1)如何改變身體的伸展或蜷曲，安全通過平衡木？(2)想出二種以上「平衡木上單人三點」的身體造型，例如：雙腳接觸平衡木為兩點，加上單手接觸平衡木即成三點。(3)如何做出其他「平衡木上單人三點」的身體造型？</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【活動二】嘗試新動作組合</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1.教師指導學生2人一組，嘗試做出「平衡木上兩人三點」的創意身體造型。</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2.鼓勵學生多嘗試其他新動作的組合方式，例如：「平衡木上兩人四點」、「平衡木上兩人五點」的身體造型。</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【活動三】綜合練習</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1.教師指導學生將學過的各種平衡木上的動作，做一個組合性的演練。</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【活動四】發表與觀摩</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1.教師指導學生依【活動三】的演練結果，分組發表（表演），相互觀摩欣賞。</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tc>
        <w:tc>
          <w:tcPr>
            <w:tcW w:w="3119" w:type="dxa"/>
          </w:tcPr>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3-1-2 </w:t>
            </w:r>
            <w:r>
              <w:rPr>
                <w:rFonts w:hint="eastAsia" w:ascii="標楷體" w:hAnsi="標楷體" w:eastAsia="標楷體" w:cs="Times-Roman"/>
                <w:color w:val="000000"/>
                <w:sz w:val="20"/>
              </w:rPr>
              <w:t>表現使用運動設備的能力。</w:t>
            </w:r>
          </w:p>
          <w:p>
            <w:pPr>
              <w:pStyle w:val="55"/>
              <w:tabs>
                <w:tab w:val="clear" w:pos="142"/>
              </w:tabs>
              <w:spacing w:line="240" w:lineRule="atLeast"/>
              <w:ind w:left="57" w:firstLine="0"/>
              <w:jc w:val="left"/>
              <w:rPr>
                <w:rFonts w:ascii="標楷體" w:hAnsi="標楷體" w:eastAsia="標楷體" w:cs="Times-Roman"/>
                <w:color w:val="000000"/>
                <w:sz w:val="20"/>
              </w:rPr>
            </w:pPr>
            <w:r>
              <w:rPr>
                <w:rFonts w:ascii="標楷體" w:hAnsi="標楷體" w:eastAsia="標楷體" w:cs="Times-Roman"/>
                <w:color w:val="000000"/>
                <w:sz w:val="20"/>
              </w:rPr>
              <w:t xml:space="preserve">3-1-4 </w:t>
            </w:r>
            <w:r>
              <w:rPr>
                <w:rFonts w:hint="eastAsia" w:ascii="標楷體" w:hAnsi="標楷體" w:eastAsia="標楷體" w:cs="Times-Roman"/>
                <w:color w:val="000000"/>
                <w:sz w:val="20"/>
              </w:rPr>
              <w:t>表現聯合性的基本運動能力。</w:t>
            </w:r>
          </w:p>
          <w:p>
            <w:pPr>
              <w:pStyle w:val="55"/>
              <w:tabs>
                <w:tab w:val="clear" w:pos="142"/>
              </w:tabs>
              <w:spacing w:line="240" w:lineRule="atLeast"/>
              <w:ind w:left="57" w:firstLine="0"/>
              <w:jc w:val="left"/>
              <w:rPr>
                <w:rFonts w:hint="eastAsia" w:ascii="標楷體" w:hAnsi="標楷體" w:eastAsia="標楷體" w:cs="Times-Roman"/>
                <w:color w:val="000000"/>
                <w:sz w:val="20"/>
              </w:rPr>
            </w:pPr>
            <w:r>
              <w:rPr>
                <w:rFonts w:ascii="標楷體" w:hAnsi="標楷體" w:eastAsia="標楷體" w:cs="Times-Roman"/>
                <w:color w:val="000000"/>
                <w:sz w:val="20"/>
              </w:rPr>
              <w:t xml:space="preserve">4-1-4 </w:t>
            </w:r>
            <w:r>
              <w:rPr>
                <w:rFonts w:hint="eastAsia" w:ascii="標楷體" w:hAnsi="標楷體" w:eastAsia="標楷體" w:cs="Times-Roman"/>
                <w:color w:val="000000"/>
                <w:sz w:val="20"/>
              </w:rPr>
              <w:t>認識並使用遊戲器材與場地。</w:t>
            </w:r>
          </w:p>
          <w:p>
            <w:pPr>
              <w:pStyle w:val="55"/>
              <w:tabs>
                <w:tab w:val="clear" w:pos="142"/>
              </w:tabs>
              <w:spacing w:line="240" w:lineRule="atLeast"/>
              <w:ind w:left="57" w:firstLine="0"/>
              <w:jc w:val="left"/>
              <w:rPr>
                <w:rFonts w:hint="eastAsia" w:ascii="標楷體" w:hAnsi="標楷體" w:eastAsia="標楷體" w:cs="Times-Roman"/>
                <w:color w:val="000000"/>
                <w:sz w:val="20"/>
              </w:rPr>
            </w:pP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十二</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4</w:t>
            </w:r>
            <w:r>
              <w:rPr>
                <w:rFonts w:ascii="標楷體" w:hAnsi="標楷體" w:eastAsia="標楷體"/>
                <w:bCs/>
                <w:color w:val="000000"/>
                <w:sz w:val="18"/>
                <w:szCs w:val="18"/>
              </w:rPr>
              <w:t>/</w:t>
            </w:r>
            <w:r>
              <w:rPr>
                <w:rFonts w:hint="eastAsia" w:ascii="標楷體" w:hAnsi="標楷體" w:eastAsia="標楷體"/>
                <w:bCs/>
                <w:color w:val="000000"/>
                <w:sz w:val="18"/>
                <w:szCs w:val="18"/>
              </w:rPr>
              <w:t>26</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5/</w:t>
            </w:r>
            <w:r>
              <w:rPr>
                <w:rFonts w:hint="eastAsia" w:ascii="標楷體" w:hAnsi="標楷體" w:eastAsia="標楷體"/>
                <w:bCs/>
                <w:color w:val="000000"/>
                <w:sz w:val="18"/>
                <w:szCs w:val="18"/>
              </w:rPr>
              <w:t>2</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四、飲食與健康</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【1.飲食學問大】</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【活動一】飲食行為分析</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進食最原始的動機是為了維持生命。每天要按三餐進食，不要餓肚子，也不要吃得太飽。因為飢餓會讓身體沒有力氣活動，抵抗力減弱；吃得過飽會造成消化不良，長期下來還會造成肥胖。共同討論影響飲食行為的因素。</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【活動二】怎樣做比較好</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1.教師說明面對食物的誘惑時，要做正確的判斷和選擇，需想想食物對健康的影響。</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【活動三】進食行為自我檢討</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1.請學生檢討並發表自己的進食行為。</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【活動四】飲食選擇大搜查</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1.教師說明生活中有許多因素會影響飲食習慣：(1)個人因素(2)文化因素(3)自然環境因素(4)社會環境因素(5)家庭因素。飲食與生活息息相關，各種外在因素均會交互影響食物的選擇，進而表現在飲食習慣中。</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【活動五】檢視家庭飲食習慣</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1.教師請學生就課前的觀察，發表自己家庭飲食習慣的優點。</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【活動六】飲食習慣追蹤</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1.教師舉例說明不良飲食習慣及其對健康的影響。</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2.師生共同探討改善不良飲食的方法。</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1.提問回答</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2.學生自評</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3.學生發表</w:t>
            </w:r>
          </w:p>
        </w:tc>
        <w:tc>
          <w:tcPr>
            <w:tcW w:w="3119" w:type="dxa"/>
          </w:tcPr>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2-1-1 </w:t>
            </w:r>
            <w:r>
              <w:rPr>
                <w:rFonts w:hint="eastAsia" w:ascii="標楷體" w:hAnsi="標楷體" w:eastAsia="標楷體"/>
                <w:color w:val="000000"/>
                <w:sz w:val="20"/>
              </w:rPr>
              <w:t>體會食物在生理及心理需求上的重要性。</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2-1-2 </w:t>
            </w:r>
            <w:r>
              <w:rPr>
                <w:rFonts w:hint="eastAsia" w:ascii="標楷體" w:hAnsi="標楷體" w:eastAsia="標楷體"/>
                <w:color w:val="000000"/>
                <w:sz w:val="20"/>
              </w:rPr>
              <w:t>瞭解環境因素如何影響到食物的質與量，</w:t>
            </w:r>
            <w:r>
              <w:rPr>
                <w:rFonts w:ascii="標楷體" w:hAnsi="標楷體" w:eastAsia="標楷體"/>
                <w:color w:val="000000"/>
                <w:sz w:val="20"/>
              </w:rPr>
              <w:t xml:space="preserve"> </w:t>
            </w:r>
            <w:r>
              <w:rPr>
                <w:rFonts w:hint="eastAsia" w:ascii="標楷體" w:hAnsi="標楷體" w:eastAsia="標楷體"/>
                <w:color w:val="000000"/>
                <w:sz w:val="20"/>
              </w:rPr>
              <w:t>並探討影響飲食習慣的因素。</w:t>
            </w:r>
          </w:p>
        </w:tc>
        <w:tc>
          <w:tcPr>
            <w:tcW w:w="1842" w:type="dxa"/>
          </w:tcPr>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【家政教育】</w:t>
            </w:r>
          </w:p>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1-2-2 </w:t>
            </w:r>
            <w:r>
              <w:rPr>
                <w:rFonts w:hint="eastAsia" w:ascii="標楷體" w:hAnsi="標楷體" w:eastAsia="標楷體"/>
                <w:color w:val="000000"/>
                <w:sz w:val="20"/>
              </w:rPr>
              <w:t>察覺自己的飲食習慣與喜好。</w:t>
            </w:r>
          </w:p>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【環境教育】</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1-2-4 </w:t>
            </w:r>
            <w:r>
              <w:rPr>
                <w:rFonts w:hint="eastAsia" w:ascii="標楷體" w:hAnsi="標楷體" w:eastAsia="標楷體"/>
                <w:color w:val="000000"/>
                <w:sz w:val="20"/>
              </w:rPr>
              <w:t>覺知自己的生活方式對環境的影響。</w:t>
            </w: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十三</w:t>
            </w:r>
          </w:p>
          <w:p>
            <w:pPr>
              <w:spacing w:line="240" w:lineRule="exact"/>
              <w:jc w:val="center"/>
              <w:rPr>
                <w:rFonts w:ascii="標楷體" w:hAnsi="標楷體" w:eastAsia="標楷體"/>
                <w:bCs/>
                <w:color w:val="000000"/>
                <w:sz w:val="18"/>
                <w:szCs w:val="18"/>
              </w:rPr>
            </w:pP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5/</w:t>
            </w:r>
            <w:r>
              <w:rPr>
                <w:rFonts w:hint="eastAsia" w:ascii="標楷體" w:hAnsi="標楷體" w:eastAsia="標楷體"/>
                <w:bCs/>
                <w:color w:val="000000"/>
                <w:sz w:val="18"/>
                <w:szCs w:val="18"/>
              </w:rPr>
              <w:t>3</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5/</w:t>
            </w:r>
            <w:r>
              <w:rPr>
                <w:rFonts w:hint="eastAsia" w:ascii="標楷體" w:hAnsi="標楷體" w:eastAsia="標楷體"/>
                <w:bCs/>
                <w:color w:val="000000"/>
                <w:sz w:val="18"/>
                <w:szCs w:val="18"/>
              </w:rPr>
              <w:t>9</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四、飲食與健康</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【2.怎麼吃才健康】</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【活動一】你吃的食物健康嗎？</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1.教師詢問學生平常喝含糖飲料的次數，並說明含糖飲料沒什麼營養，而且裡面含有大量的糖，喝多了容易胖，還是喝白開水比較健康。</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【活動二】健康餐點的原則</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1.師生共同探討營養健康的餐點應該符合哪些原則？例如：選擇多樣化的食物、選購安全的食物、少油、少糖、少鹽、盡量選擇高纖維的食物。</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【活動三】食物紅綠燈</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1.將學生分組，利用超市或賣場的食品DM圖片，判斷哪些是健康的綠燈食物？哪些是不健康的紅燈食物？將綠燈食物貼在海報紙上，並推派代表報告選擇這些食物的原因。</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【活動四】飲食搜查線</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1.教師請學生反省自己是否具有上述的這些習慣，並說明飲食與健康的關係密不可分，鼓勵學生改進不良的飲食習慣，以免影響健康。</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【活動五】飲食習慣改造計畫</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1.教師配合課本說明如何運用問題解決的方法來改變飲食習慣。</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【活動六】我能做得到</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1.教師請學生在小組內分享自己想要改進的不良飲食習慣和設定的目標，並請同組組員簽名見證，表示一定會做到。</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1.提問回答</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3.教師觀察</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4.學生自評</w:t>
            </w:r>
          </w:p>
        </w:tc>
        <w:tc>
          <w:tcPr>
            <w:tcW w:w="3119" w:type="dxa"/>
          </w:tcPr>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2-1-3 </w:t>
            </w:r>
            <w:r>
              <w:rPr>
                <w:rFonts w:hint="eastAsia" w:ascii="標楷體" w:hAnsi="標楷體" w:eastAsia="標楷體"/>
                <w:color w:val="000000"/>
                <w:sz w:val="20"/>
              </w:rPr>
              <w:t>培養良好的飲食習慣。</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2-1-4 </w:t>
            </w:r>
            <w:r>
              <w:rPr>
                <w:rFonts w:hint="eastAsia" w:ascii="標楷體" w:hAnsi="標楷體" w:eastAsia="標楷體"/>
                <w:color w:val="000000"/>
                <w:sz w:val="20"/>
              </w:rPr>
              <w:t>辨識食物的安全性，</w:t>
            </w:r>
            <w:r>
              <w:rPr>
                <w:rFonts w:ascii="標楷體" w:hAnsi="標楷體" w:eastAsia="標楷體"/>
                <w:color w:val="000000"/>
                <w:sz w:val="20"/>
              </w:rPr>
              <w:t xml:space="preserve"> </w:t>
            </w:r>
            <w:r>
              <w:rPr>
                <w:rFonts w:hint="eastAsia" w:ascii="標楷體" w:hAnsi="標楷體" w:eastAsia="標楷體"/>
                <w:color w:val="000000"/>
                <w:sz w:val="20"/>
              </w:rPr>
              <w:t>並選擇健康的營養餐點。</w:t>
            </w:r>
          </w:p>
        </w:tc>
        <w:tc>
          <w:tcPr>
            <w:tcW w:w="1842" w:type="dxa"/>
          </w:tcPr>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【家政教育】</w:t>
            </w:r>
          </w:p>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1-2-2 </w:t>
            </w:r>
            <w:r>
              <w:rPr>
                <w:rFonts w:hint="eastAsia" w:ascii="標楷體" w:hAnsi="標楷體" w:eastAsia="標楷體"/>
                <w:color w:val="000000"/>
                <w:sz w:val="20"/>
              </w:rPr>
              <w:t>察覺自己的飲食習慣與喜好。</w:t>
            </w:r>
          </w:p>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1-2-3 </w:t>
            </w:r>
            <w:r>
              <w:rPr>
                <w:rFonts w:hint="eastAsia" w:ascii="標楷體" w:hAnsi="標楷體" w:eastAsia="標楷體"/>
                <w:color w:val="000000"/>
                <w:sz w:val="20"/>
              </w:rPr>
              <w:t>選用有益自己身體健康的食物。</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3-2-3 </w:t>
            </w:r>
            <w:r>
              <w:rPr>
                <w:rFonts w:hint="eastAsia" w:ascii="標楷體" w:hAnsi="標楷體" w:eastAsia="標楷體"/>
                <w:color w:val="000000"/>
                <w:sz w:val="20"/>
              </w:rPr>
              <w:t>養成良好的生活習慣。</w:t>
            </w: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十四</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5/</w:t>
            </w:r>
            <w:r>
              <w:rPr>
                <w:rFonts w:hint="eastAsia" w:ascii="標楷體" w:hAnsi="標楷體" w:eastAsia="標楷體"/>
                <w:bCs/>
                <w:color w:val="000000"/>
                <w:sz w:val="18"/>
                <w:szCs w:val="18"/>
              </w:rPr>
              <w:t>10</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5</w:t>
            </w:r>
            <w:r>
              <w:rPr>
                <w:rFonts w:ascii="標楷體" w:hAnsi="標楷體" w:eastAsia="標楷體"/>
                <w:bCs/>
                <w:color w:val="000000"/>
                <w:sz w:val="18"/>
                <w:szCs w:val="18"/>
              </w:rPr>
              <w:t>/</w:t>
            </w:r>
            <w:r>
              <w:rPr>
                <w:rFonts w:hint="eastAsia" w:ascii="標楷體" w:hAnsi="標楷體" w:eastAsia="標楷體"/>
                <w:bCs/>
                <w:color w:val="000000"/>
                <w:sz w:val="18"/>
                <w:szCs w:val="18"/>
              </w:rPr>
              <w:t>16</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五、舞動韻律風</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【1.可愛的鴨子】</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【活動一】鴨子找朋友</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1.教師引導學生討論鴨子的身體構造以及運動型態，並歸納出重點：(1)鴨子的外型 (2)鴨子走路的姿態(3)鴨子的胸、腹部。</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和學生一同運用肢體來探索鴨子的姿態與肢體動作：(1)鴨子走路：雙腿微彎內八，四指併攏手背朝上，放在身體兩側。(2)鴨子划水：雙手放在身體兩側，手肘彎曲，向後畫圈圈。(3)鴨子振翅：雙手展開，上下拍翅。(4)鴨子吃東西：雙手右上左下放在嘴前，手心相對做上下開合的動作。(5)鴨子下蛋：雙手手肘彎曲，身體由上而下扭臀。</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【活動二】美國鴨子舞</w:t>
            </w:r>
          </w:p>
          <w:p>
            <w:pPr>
              <w:snapToGrid w:val="0"/>
              <w:ind w:left="57" w:right="57"/>
              <w:rPr>
                <w:rFonts w:ascii="標楷體" w:hAnsi="標楷體" w:eastAsia="標楷體" w:cs="Times-Roman"/>
                <w:color w:val="000000"/>
                <w:sz w:val="20"/>
                <w:szCs w:val="20"/>
              </w:rPr>
            </w:pPr>
            <w:r>
              <w:rPr>
                <w:rFonts w:ascii="標楷體" w:hAnsi="標楷體" w:eastAsia="標楷體" w:cs="Times-Roman"/>
                <w:color w:val="000000"/>
                <w:sz w:val="20"/>
                <w:szCs w:val="20"/>
              </w:rPr>
              <w:t>1.</w:t>
            </w:r>
            <w:r>
              <w:rPr>
                <w:rFonts w:hint="eastAsia" w:ascii="標楷體" w:hAnsi="標楷體" w:eastAsia="標楷體" w:cs="Times-Roman"/>
                <w:color w:val="000000"/>
                <w:sz w:val="20"/>
                <w:szCs w:val="20"/>
              </w:rPr>
              <w:t>教師示範說明美國鴨子舞的基本動作：</w:t>
            </w:r>
            <w:r>
              <w:rPr>
                <w:rFonts w:ascii="標楷體" w:hAnsi="標楷體" w:eastAsia="標楷體" w:cs="Times-Roman"/>
                <w:color w:val="000000"/>
                <w:sz w:val="20"/>
                <w:szCs w:val="20"/>
              </w:rPr>
              <w:t>(1)</w:t>
            </w:r>
            <w:r>
              <w:rPr>
                <w:rFonts w:hint="eastAsia" w:ascii="標楷體" w:hAnsi="標楷體" w:eastAsia="標楷體" w:cs="Times-Roman"/>
                <w:color w:val="000000"/>
                <w:sz w:val="20"/>
                <w:szCs w:val="20"/>
              </w:rPr>
              <w:t>雙手四指併攏模仿鴨嘴張合四次。</w:t>
            </w:r>
            <w:r>
              <w:rPr>
                <w:rFonts w:ascii="標楷體" w:hAnsi="標楷體" w:eastAsia="標楷體" w:cs="Times-Roman"/>
                <w:color w:val="000000"/>
                <w:sz w:val="20"/>
                <w:szCs w:val="20"/>
              </w:rPr>
              <w:t>(2)</w:t>
            </w:r>
            <w:r>
              <w:rPr>
                <w:rFonts w:hint="eastAsia" w:ascii="標楷體" w:hAnsi="標楷體" w:eastAsia="標楷體" w:cs="Times-Roman"/>
                <w:color w:val="000000"/>
                <w:sz w:val="20"/>
                <w:szCs w:val="20"/>
              </w:rPr>
              <w:t>雙手屈肘在體側上下夾膀，模仿振翅四次。</w:t>
            </w:r>
            <w:r>
              <w:rPr>
                <w:rFonts w:ascii="標楷體" w:hAnsi="標楷體" w:eastAsia="標楷體" w:cs="Times-Roman"/>
                <w:color w:val="000000"/>
                <w:sz w:val="20"/>
                <w:szCs w:val="20"/>
              </w:rPr>
              <w:t>(3)</w:t>
            </w:r>
            <w:r>
              <w:rPr>
                <w:rFonts w:hint="eastAsia" w:ascii="標楷體" w:hAnsi="標楷體" w:eastAsia="標楷體" w:cs="Times-Roman"/>
                <w:color w:val="000000"/>
                <w:sz w:val="20"/>
                <w:szCs w:val="20"/>
              </w:rPr>
              <w:t>雙手自然屈肘在體側，模仿鴨尾搖臀四次。</w:t>
            </w:r>
            <w:r>
              <w:rPr>
                <w:rFonts w:ascii="標楷體" w:hAnsi="標楷體" w:eastAsia="標楷體" w:cs="Times-Roman"/>
                <w:color w:val="000000"/>
                <w:sz w:val="20"/>
                <w:szCs w:val="20"/>
              </w:rPr>
              <w:t>(4)</w:t>
            </w:r>
            <w:r>
              <w:rPr>
                <w:rFonts w:hint="eastAsia" w:ascii="標楷體" w:hAnsi="標楷體" w:eastAsia="標楷體" w:cs="Times-Roman"/>
                <w:color w:val="000000"/>
                <w:sz w:val="20"/>
                <w:szCs w:val="20"/>
              </w:rPr>
              <w:t>雙手在胸前拍手四次。</w:t>
            </w:r>
            <w:r>
              <w:rPr>
                <w:rFonts w:ascii="標楷體" w:hAnsi="標楷體" w:eastAsia="標楷體" w:cs="Times-Roman"/>
                <w:color w:val="000000"/>
                <w:sz w:val="20"/>
                <w:szCs w:val="20"/>
              </w:rPr>
              <w:t>(5)1</w:t>
            </w:r>
            <w:r>
              <w:rPr>
                <w:rFonts w:ascii="Cambria Math" w:hAnsi="Cambria Math" w:eastAsia="標楷體" w:cs="Cambria Math"/>
                <w:color w:val="000000"/>
                <w:sz w:val="20"/>
                <w:szCs w:val="20"/>
              </w:rPr>
              <w:t>∼</w:t>
            </w:r>
            <w:r>
              <w:rPr>
                <w:rFonts w:ascii="標楷體" w:hAnsi="標楷體" w:eastAsia="標楷體" w:cs="Times-Roman"/>
                <w:color w:val="000000"/>
                <w:sz w:val="20"/>
                <w:szCs w:val="20"/>
              </w:rPr>
              <w:t>4</w:t>
            </w:r>
            <w:r>
              <w:rPr>
                <w:rFonts w:hint="eastAsia" w:ascii="標楷體" w:hAnsi="標楷體" w:eastAsia="標楷體" w:cs="Times-Roman"/>
                <w:color w:val="000000"/>
                <w:sz w:val="20"/>
                <w:szCs w:val="20"/>
              </w:rPr>
              <w:t>動作反覆做四次。</w:t>
            </w:r>
            <w:r>
              <w:rPr>
                <w:rFonts w:ascii="標楷體" w:hAnsi="標楷體" w:eastAsia="標楷體" w:cs="Times-Roman"/>
                <w:color w:val="000000"/>
                <w:sz w:val="20"/>
                <w:szCs w:val="20"/>
              </w:rPr>
              <w:t>(6)</w:t>
            </w:r>
            <w:r>
              <w:rPr>
                <w:rFonts w:hint="eastAsia" w:ascii="標楷體" w:hAnsi="標楷體" w:eastAsia="標楷體" w:cs="Times-Roman"/>
                <w:color w:val="000000"/>
                <w:sz w:val="20"/>
                <w:szCs w:val="20"/>
              </w:rPr>
              <w:t>兩人勾右臂互繞圈做跑跳步，再換邊重複。</w:t>
            </w:r>
            <w:r>
              <w:rPr>
                <w:rFonts w:ascii="標楷體" w:hAnsi="標楷體" w:eastAsia="標楷體" w:cs="Times-Roman"/>
                <w:color w:val="000000"/>
                <w:sz w:val="20"/>
                <w:szCs w:val="20"/>
              </w:rPr>
              <w:t>(7)</w:t>
            </w:r>
            <w:r>
              <w:rPr>
                <w:rFonts w:hint="eastAsia" w:ascii="標楷體" w:hAnsi="標楷體" w:eastAsia="標楷體" w:cs="Times-Roman"/>
                <w:color w:val="000000"/>
                <w:sz w:val="20"/>
                <w:szCs w:val="20"/>
              </w:rPr>
              <w:t>上述動作反覆做兩次。</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2.教師兩人一組，配合音樂跳美國鴨子舞。前奏12拍手插腰預備，教師帶領學生圍成雙重圓，將學生分成內圈與外圈，配合音樂跳，但在拍手2拍之後，可以做兩種變化。</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1.教師觀察</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2.操作學習</w:t>
            </w:r>
          </w:p>
        </w:tc>
        <w:tc>
          <w:tcPr>
            <w:tcW w:w="3119"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3-1-1 </w:t>
            </w:r>
            <w:r>
              <w:rPr>
                <w:rFonts w:hint="eastAsia" w:ascii="標楷體" w:hAnsi="標楷體" w:eastAsia="標楷體"/>
                <w:color w:val="000000"/>
                <w:sz w:val="20"/>
              </w:rPr>
              <w:t>表現簡單的全身性身體活動。</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十五</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5</w:t>
            </w:r>
            <w:r>
              <w:rPr>
                <w:rFonts w:ascii="標楷體" w:hAnsi="標楷體" w:eastAsia="標楷體"/>
                <w:bCs/>
                <w:color w:val="000000"/>
                <w:sz w:val="18"/>
                <w:szCs w:val="18"/>
              </w:rPr>
              <w:t>/</w:t>
            </w:r>
            <w:r>
              <w:rPr>
                <w:rFonts w:hint="eastAsia" w:ascii="標楷體" w:hAnsi="標楷體" w:eastAsia="標楷體"/>
                <w:bCs/>
                <w:color w:val="000000"/>
                <w:sz w:val="18"/>
                <w:szCs w:val="18"/>
              </w:rPr>
              <w:t>17</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5/23</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五、舞動韻律風</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【2.身體動一動】</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【活動一】歡樂學舞步</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1.教師帶領學生配合律動性強的音樂做簡單的走、跑、跳等組合足步動作，以達到暖身的目的。</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2.教師說明並示範下列各種舞步，並讓學生分組練習與試做：原地踏步、踏併步、麻花步。</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【活動二】手臂變化多</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1.教師示範說明下列各種手臂動作，讓學生分組練習：屈伸肘（上、側、下）、拍手、繞腕、手臂上下揮動。</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2.3～4人一組，教師指導學生將屈肘舉臂動作改編，例如：變換舉臂方向或屈肘位置。</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【活動三】手舞足蹈</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1.音樂開始，教師可指定學生帶領全班做手臂加上足部的組合動作。慢慢融入有氧運動的觀念，引導學生隨著音樂將動作步伐由慢到快再到慢，做一完整的律動練習，培養有氧運動觀念和基礎。</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【活動四】請你跟我這樣做</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1.帶領學生利用上一節所練習的手腳動作，配合音樂做暖身有氧活動。</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2.適時指定熟練學生帶動全班做動作。</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【活動五】身體動一動</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1.指導學生模仿各種休閒運動的手部動作與上一節課所學到的舞步組合起來。</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2.學生發表</w:t>
            </w:r>
          </w:p>
        </w:tc>
        <w:tc>
          <w:tcPr>
            <w:tcW w:w="3119" w:type="dxa"/>
          </w:tcPr>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3-1-1 </w:t>
            </w:r>
            <w:r>
              <w:rPr>
                <w:rFonts w:hint="eastAsia" w:ascii="標楷體" w:hAnsi="標楷體" w:eastAsia="標楷體"/>
                <w:color w:val="000000"/>
                <w:sz w:val="20"/>
              </w:rPr>
              <w:t>表現簡單的全身性身體活動。</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4-1-3 </w:t>
            </w:r>
            <w:r>
              <w:rPr>
                <w:rFonts w:hint="eastAsia" w:ascii="標楷體" w:hAnsi="標楷體" w:eastAsia="標楷體"/>
                <w:color w:val="000000"/>
                <w:sz w:val="20"/>
              </w:rPr>
              <w:t>養成規律運動習慣，</w:t>
            </w:r>
            <w:r>
              <w:rPr>
                <w:rFonts w:ascii="標楷體" w:hAnsi="標楷體" w:eastAsia="標楷體"/>
                <w:color w:val="000000"/>
                <w:sz w:val="20"/>
              </w:rPr>
              <w:t xml:space="preserve"> </w:t>
            </w:r>
            <w:r>
              <w:rPr>
                <w:rFonts w:hint="eastAsia" w:ascii="標楷體" w:hAnsi="標楷體" w:eastAsia="標楷體"/>
                <w:color w:val="000000"/>
                <w:sz w:val="20"/>
              </w:rPr>
              <w:t>保持良好體適能。</w:t>
            </w:r>
          </w:p>
        </w:tc>
        <w:tc>
          <w:tcPr>
            <w:tcW w:w="1842" w:type="dxa"/>
          </w:tcPr>
          <w:p>
            <w:pPr>
              <w:pStyle w:val="55"/>
              <w:tabs>
                <w:tab w:val="clear" w:pos="142"/>
              </w:tabs>
              <w:spacing w:line="240" w:lineRule="atLeast"/>
              <w:ind w:left="57" w:firstLine="0"/>
              <w:jc w:val="left"/>
              <w:rPr>
                <w:rFonts w:hint="eastAsia" w:ascii="標楷體" w:hAnsi="標楷體" w:eastAsia="標楷體"/>
                <w:color w:val="000000"/>
                <w:sz w:val="20"/>
              </w:rPr>
            </w:pP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十六</w:t>
            </w:r>
          </w:p>
          <w:p>
            <w:pPr>
              <w:spacing w:line="240" w:lineRule="exact"/>
              <w:jc w:val="center"/>
              <w:rPr>
                <w:rFonts w:ascii="標楷體" w:hAnsi="標楷體" w:eastAsia="標楷體"/>
                <w:bCs/>
                <w:color w:val="000000"/>
                <w:sz w:val="18"/>
                <w:szCs w:val="18"/>
              </w:rPr>
            </w:pP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5/24</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hint="eastAsia" w:ascii="標楷體" w:hAnsi="標楷體" w:eastAsia="標楷體"/>
                <w:bCs/>
                <w:color w:val="000000"/>
                <w:sz w:val="18"/>
                <w:szCs w:val="18"/>
              </w:rPr>
              <w:t>5</w:t>
            </w:r>
            <w:r>
              <w:rPr>
                <w:rFonts w:ascii="標楷體" w:hAnsi="標楷體" w:eastAsia="標楷體"/>
                <w:bCs/>
                <w:color w:val="000000"/>
                <w:sz w:val="18"/>
                <w:szCs w:val="18"/>
              </w:rPr>
              <w:t>/</w:t>
            </w:r>
            <w:r>
              <w:rPr>
                <w:rFonts w:hint="eastAsia" w:ascii="標楷體" w:hAnsi="標楷體" w:eastAsia="標楷體"/>
                <w:bCs/>
                <w:color w:val="000000"/>
                <w:sz w:val="18"/>
                <w:szCs w:val="18"/>
              </w:rPr>
              <w:t>30</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s="Times-Roman"/>
                <w:color w:val="000000"/>
                <w:sz w:val="20"/>
                <w:szCs w:val="20"/>
              </w:rPr>
              <w:t>六、健康小達人</w:t>
            </w:r>
          </w:p>
        </w:tc>
        <w:tc>
          <w:tcPr>
            <w:tcW w:w="2410" w:type="dxa"/>
          </w:tcPr>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【1.健康生活有一套】</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【活動一】什麼是健康</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1.師生共同討論健康的行為可以表現在日常生活中的哪些方面。</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【活動二】多管齊下拼健康</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1.分組討論：一週中做到哪些和健康有關的生活習慣？哪些習慣需要改進？</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【活動三】有益健康的決定</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1.教師說明在日常生活中，常常要面臨許多必須做決定的情境，學會做決定的技巧，可以幫助自己做個明智的決定。</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【活動四】流感風暴</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1.教師說明流行性感冒的傳染途徑：飛沫傳染、接觸傳染。</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【活動五】防疫寶典</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1.請學生分組討論平時如何做好防疫措施，將討論結果以短劇演出來。</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【活動六】正確戴口罩</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1.教師說明罹患流感，除就醫外，盡量避免外出。並示範正確戴口罩的方法。</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【活動七】疾病大家談</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1.生病對個人生活有哪些影響？生病時的處理方法有哪些？</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【活動八】照顧方式問與答</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1.教師統整說明生病時自我照顧的注意事項。</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【活動九】遠離疾病有妙方</w:t>
            </w:r>
          </w:p>
          <w:p>
            <w:pPr>
              <w:snapToGrid w:val="0"/>
              <w:ind w:left="57" w:right="57"/>
              <w:rPr>
                <w:rFonts w:hint="eastAsia" w:ascii="標楷體" w:hAnsi="標楷體" w:eastAsia="標楷體" w:cs="Times-Roman"/>
                <w:color w:val="000000"/>
                <w:sz w:val="20"/>
                <w:szCs w:val="20"/>
              </w:rPr>
            </w:pPr>
            <w:r>
              <w:rPr>
                <w:rFonts w:hint="eastAsia" w:ascii="標楷體" w:hAnsi="標楷體" w:eastAsia="標楷體" w:cs="Times-Roman"/>
                <w:color w:val="000000"/>
                <w:sz w:val="20"/>
                <w:szCs w:val="20"/>
              </w:rPr>
              <w:t>1.教師引導學生思考，平時應養成哪些衛生習慣，才能避免病菌進入人體引發疾病？</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1.學生自評</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2.教師觀察</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3.提問回答</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4.操作學習</w:t>
            </w:r>
          </w:p>
        </w:tc>
        <w:tc>
          <w:tcPr>
            <w:tcW w:w="3119"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7-1-1 </w:t>
            </w:r>
            <w:r>
              <w:rPr>
                <w:rFonts w:hint="eastAsia" w:ascii="標楷體" w:hAnsi="標楷體" w:eastAsia="標楷體"/>
                <w:color w:val="000000"/>
                <w:sz w:val="20"/>
              </w:rPr>
              <w:t>瞭解健康的定義，並指出人們為促進健康所採取的活動。</w:t>
            </w:r>
          </w:p>
        </w:tc>
        <w:tc>
          <w:tcPr>
            <w:tcW w:w="1842" w:type="dxa"/>
          </w:tcPr>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【生涯發展教育】</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3-2-2 </w:t>
            </w:r>
            <w:r>
              <w:rPr>
                <w:rFonts w:hint="eastAsia" w:ascii="標楷體" w:hAnsi="標楷體" w:eastAsia="標楷體"/>
                <w:color w:val="000000"/>
                <w:sz w:val="20"/>
              </w:rPr>
              <w:t>學習如何解決問題及做決定。</w:t>
            </w: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十七</w:t>
            </w:r>
          </w:p>
          <w:p>
            <w:pPr>
              <w:spacing w:line="240" w:lineRule="exact"/>
              <w:jc w:val="center"/>
              <w:rPr>
                <w:rFonts w:ascii="標楷體" w:hAnsi="標楷體" w:eastAsia="標楷體"/>
                <w:bCs/>
                <w:color w:val="000000"/>
                <w:sz w:val="18"/>
                <w:szCs w:val="18"/>
              </w:rPr>
            </w:pP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5</w:t>
            </w:r>
            <w:r>
              <w:rPr>
                <w:rFonts w:ascii="標楷體" w:hAnsi="標楷體" w:eastAsia="標楷體"/>
                <w:bCs/>
                <w:color w:val="000000"/>
                <w:sz w:val="18"/>
                <w:szCs w:val="18"/>
              </w:rPr>
              <w:t>/</w:t>
            </w:r>
            <w:r>
              <w:rPr>
                <w:rFonts w:hint="eastAsia" w:ascii="標楷體" w:hAnsi="標楷體" w:eastAsia="標楷體"/>
                <w:bCs/>
                <w:color w:val="000000"/>
                <w:sz w:val="18"/>
                <w:szCs w:val="18"/>
              </w:rPr>
              <w:t>31</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6/</w:t>
            </w:r>
            <w:r>
              <w:rPr>
                <w:rFonts w:hint="eastAsia" w:ascii="標楷體" w:hAnsi="標楷體" w:eastAsia="標楷體"/>
                <w:bCs/>
                <w:color w:val="000000"/>
                <w:sz w:val="18"/>
                <w:szCs w:val="18"/>
              </w:rPr>
              <w:t>6</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olor w:val="000000"/>
                <w:sz w:val="20"/>
                <w:szCs w:val="20"/>
              </w:rPr>
              <w:t>六、健康小達人</w:t>
            </w:r>
          </w:p>
        </w:tc>
        <w:tc>
          <w:tcPr>
            <w:tcW w:w="2410" w:type="dxa"/>
          </w:tcPr>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【2.消費停看聽】</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【活動一】消費經驗大家談</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1.教師強調購物應該有計畫，每個人都應該學會明智的選購物品。</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【活動二】選購前中後</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1.教師介紹保健用品的內容，保健用品大致可分為兩大類，一類是清潔用品，保健用品與我們的健康有密切關係，選購前參考相關資訊，做好選擇。</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【活動三】當個聰明的消費者</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1.請學生模擬選購情境，以小組討論的方式練習選購的過程，包括：打算買什麼？有哪些選擇？要考慮哪些因素？決定買什麼？為什麼？選擇後的結果是什麼？並發表選購過程所考慮的事項及最後的決定。</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【活動四】千萬「藥」小心</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1.師生對藥品廣告進行分析，並提醒學生許多藥品廣告都誇大不實，只要有任何一項分析內容不確定，就不應購買。</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【活動五】藥品廣告大展</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1.各組推派一位代表，上臺展示該組的藥品廣告，並報告討論的結果。</w:t>
            </w:r>
          </w:p>
          <w:p>
            <w:pPr>
              <w:snapToGrid w:val="0"/>
              <w:ind w:left="57" w:right="57"/>
              <w:rPr>
                <w:rFonts w:hint="eastAsia" w:ascii="標楷體" w:hAnsi="標楷體" w:eastAsia="標楷體" w:cs="DFBiaoSongStd-W4"/>
                <w:color w:val="000000"/>
                <w:sz w:val="20"/>
                <w:szCs w:val="20"/>
              </w:rPr>
            </w:pPr>
            <w:r>
              <w:rPr>
                <w:rFonts w:hint="eastAsia" w:ascii="標楷體" w:hAnsi="標楷體" w:eastAsia="標楷體" w:cs="DFBiaoSongStd-W4"/>
                <w:color w:val="000000"/>
                <w:sz w:val="20"/>
                <w:szCs w:val="20"/>
              </w:rPr>
              <w:t>2.教師綜合各組的報告，補充說明如何分辨不實的藥品廣告。</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1.提問回答</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2.教師觀察</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3.學生自評</w:t>
            </w:r>
          </w:p>
        </w:tc>
        <w:tc>
          <w:tcPr>
            <w:tcW w:w="3119"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7-1-2 </w:t>
            </w:r>
            <w:r>
              <w:rPr>
                <w:rFonts w:hint="eastAsia" w:ascii="標楷體" w:hAnsi="標楷體" w:eastAsia="標楷體"/>
                <w:color w:val="000000"/>
                <w:sz w:val="20"/>
              </w:rPr>
              <w:t>描述人們獲得健康資訊、選擇健康服務及產品之過程，並能辨認其正確性與有效性。</w:t>
            </w:r>
          </w:p>
        </w:tc>
        <w:tc>
          <w:tcPr>
            <w:tcW w:w="1842" w:type="dxa"/>
          </w:tcPr>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【家政教育】</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3-2-5 </w:t>
            </w:r>
            <w:r>
              <w:rPr>
                <w:rFonts w:hint="eastAsia" w:ascii="標楷體" w:hAnsi="標楷體" w:eastAsia="標楷體"/>
                <w:color w:val="000000"/>
                <w:sz w:val="20"/>
              </w:rPr>
              <w:t>認識基本的消費者權利與義務。</w:t>
            </w: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十八</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6/</w:t>
            </w:r>
            <w:r>
              <w:rPr>
                <w:rFonts w:hint="eastAsia" w:ascii="標楷體" w:hAnsi="標楷體" w:eastAsia="標楷體"/>
                <w:bCs/>
                <w:color w:val="000000"/>
                <w:sz w:val="18"/>
                <w:szCs w:val="18"/>
              </w:rPr>
              <w:t>7</w:t>
            </w:r>
          </w:p>
          <w:p>
            <w:pPr>
              <w:spacing w:line="240" w:lineRule="exact"/>
              <w:jc w:val="center"/>
              <w:rPr>
                <w:rFonts w:ascii="標楷體" w:hAnsi="標楷體" w:eastAsia="標楷體"/>
                <w:bCs/>
                <w:color w:val="000000"/>
                <w:sz w:val="18"/>
                <w:szCs w:val="18"/>
              </w:rPr>
            </w:pPr>
            <w:r>
              <w:rPr>
                <w:rFonts w:ascii="標楷體" w:hAnsi="標楷體" w:eastAsia="標楷體"/>
                <w:bCs/>
                <w:color w:val="000000"/>
                <w:sz w:val="18"/>
                <w:szCs w:val="18"/>
              </w:rPr>
              <w:t>|</w:t>
            </w:r>
          </w:p>
          <w:p>
            <w:pPr>
              <w:spacing w:line="240" w:lineRule="exact"/>
              <w:jc w:val="center"/>
              <w:rPr>
                <w:rFonts w:ascii="標楷體" w:hAnsi="標楷體" w:eastAsia="標楷體"/>
                <w:color w:val="000000"/>
                <w:sz w:val="18"/>
                <w:szCs w:val="18"/>
              </w:rPr>
            </w:pPr>
            <w:r>
              <w:rPr>
                <w:rFonts w:ascii="標楷體" w:hAnsi="標楷體" w:eastAsia="標楷體"/>
                <w:bCs/>
                <w:color w:val="000000"/>
                <w:sz w:val="18"/>
                <w:szCs w:val="18"/>
              </w:rPr>
              <w:t>6/</w:t>
            </w:r>
            <w:r>
              <w:rPr>
                <w:rFonts w:hint="eastAsia" w:ascii="標楷體" w:hAnsi="標楷體" w:eastAsia="標楷體"/>
                <w:bCs/>
                <w:color w:val="000000"/>
                <w:sz w:val="18"/>
                <w:szCs w:val="18"/>
              </w:rPr>
              <w:t>13</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olor w:val="000000"/>
                <w:sz w:val="20"/>
                <w:szCs w:val="20"/>
              </w:rPr>
              <w:t>七、跑跳好體能</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【1.遠離運動傷害】</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【活動一】要運動也要安全</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1.教師引導學生討論「運動應在怎樣的環境下進行？」。</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【活動二】預防運動傷害</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1.教師引導學生共同討論「預防運動傷害的方法」。</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【活動三】運動傷害的處理</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1.教師講解說明「腳踝扭傷簡易的處理方式」，並請學生提問與「腳踝扭傷簡易的處理方式」相關的問題，師生充分討論、意見交流。</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【2.繞物接力跑】</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【活動一】繞圓接力遊戲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1.接力前，教師指導學生分成三組成「人」字型，站在內圈預備。第一組第一人手持接力棒跑向第二組，完成傳接後再由第二組傳接到第三組；第三組繼續傳接給第一組的第二個人，如此反覆輪流練習。</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【活動二】安全傳接動線</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1.教師依據規畫好的場地先講解遊戲規則，再強調「安全傳接動線」的重點。</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說明遊戲或比賽前，同組人約4～6人都須站在「預備區」內。各組第一人向前快跑至接近標的物時，重心降低、減緩速度「繞標的物」，再向原出發方向跑回。藉由「繞物接力」遊戲來熟練安全的傳接動線。</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1.提問回答</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2.學生發表</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3.操作學習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4.教師觀察</w:t>
            </w:r>
          </w:p>
        </w:tc>
        <w:tc>
          <w:tcPr>
            <w:tcW w:w="3119" w:type="dxa"/>
          </w:tcPr>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3-1-1 </w:t>
            </w:r>
            <w:r>
              <w:rPr>
                <w:rFonts w:hint="eastAsia" w:ascii="標楷體" w:hAnsi="標楷體" w:eastAsia="標楷體"/>
                <w:color w:val="000000"/>
                <w:sz w:val="20"/>
              </w:rPr>
              <w:t>表現簡單的全身性身體活動。</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3-1-4 </w:t>
            </w:r>
            <w:r>
              <w:rPr>
                <w:rFonts w:hint="eastAsia" w:ascii="標楷體" w:hAnsi="標楷體" w:eastAsia="標楷體"/>
                <w:color w:val="000000"/>
                <w:sz w:val="20"/>
              </w:rPr>
              <w:t>表現聯合性的基本運動能力。</w:t>
            </w:r>
            <w:r>
              <w:rPr>
                <w:rFonts w:ascii="標楷體" w:hAnsi="標楷體" w:eastAsia="標楷體"/>
                <w:color w:val="000000"/>
                <w:sz w:val="20"/>
              </w:rPr>
              <w:t xml:space="preserve">5-1-5 </w:t>
            </w:r>
            <w:r>
              <w:rPr>
                <w:rFonts w:hint="eastAsia" w:ascii="標楷體" w:hAnsi="標楷體" w:eastAsia="標楷體"/>
                <w:color w:val="000000"/>
                <w:sz w:val="20"/>
              </w:rPr>
              <w:t>說明並演練預防及處理運動傷害的方法。</w:t>
            </w:r>
          </w:p>
        </w:tc>
        <w:tc>
          <w:tcPr>
            <w:tcW w:w="1842" w:type="dxa"/>
          </w:tcPr>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【人權教育】</w:t>
            </w:r>
          </w:p>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1-1-2 </w:t>
            </w:r>
            <w:r>
              <w:rPr>
                <w:rFonts w:hint="eastAsia" w:ascii="標楷體" w:hAnsi="標楷體" w:eastAsia="標楷體"/>
                <w:color w:val="000000"/>
                <w:sz w:val="20"/>
              </w:rPr>
              <w:t>瞭解、遵守團體的規則，並實踐民主法治的精神。</w:t>
            </w:r>
          </w:p>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【生涯發展教育】</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2-1-1 </w:t>
            </w:r>
            <w:r>
              <w:rPr>
                <w:rFonts w:hint="eastAsia" w:ascii="標楷體" w:hAnsi="標楷體" w:eastAsia="標楷體"/>
                <w:color w:val="000000"/>
                <w:sz w:val="20"/>
              </w:rPr>
              <w:t>培養互助合作的生活態度。</w:t>
            </w: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十九6/14</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6/20</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olor w:val="000000"/>
                <w:sz w:val="20"/>
                <w:szCs w:val="20"/>
              </w:rPr>
              <w:t>七、跑跳好體能</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【2.繞物接力跑】</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【活動三】繞物接力比賽</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1.依據【活動二】布置場地，全班分成2～4組，進行「繞物接力」遊戲比賽。</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【活動四】連續繞物接力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1.全班分成2～4組，做繞物接力的進階遊戲，為「連續繞物接力」遊戲比賽。</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【活動五】穿梭繞物接力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大致分成2～4組，每組再分成兩個小組分別站在跑道兩端，進行比賽時，左端學生持接力棒按照【活動二】「安全傳接動線」的原則，中途繞過「標的物」一圈，再跑向右端完成傳接，接著繼續由右端用相同方式傳接到左端。</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【活動六】直道慢跑接力</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1.遊戲時，依序由「起跑線」到「第三接力區」進行慢跑接力訓練。</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【3.跳躍來闖關】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【活動一】看我跳、跳、跳</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1.由教師依據跳躍者的能力設定在蹲立者的肩部、頭部、舉手的高度等。同組其他夥伴則在橡皮筋繩中自由的跳躍過繩。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【活動二】勇闖蜘蛛網</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1.全班分為6～8人一組，6人蹲立面向圓心，圍成直徑4公尺的圓，相對共拉一條橡皮筋繩（6人共有3繩），其他人則在橡皮筋繩中進行跳躍過繩的動作。</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2.教師觀察</w:t>
            </w:r>
          </w:p>
        </w:tc>
        <w:tc>
          <w:tcPr>
            <w:tcW w:w="3119" w:type="dxa"/>
          </w:tcPr>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3-1-1 </w:t>
            </w:r>
            <w:r>
              <w:rPr>
                <w:rFonts w:hint="eastAsia" w:ascii="標楷體" w:hAnsi="標楷體" w:eastAsia="標楷體"/>
                <w:color w:val="000000"/>
                <w:sz w:val="20"/>
              </w:rPr>
              <w:t>表現簡單的全身性身體活動。</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3-1-4 </w:t>
            </w:r>
            <w:r>
              <w:rPr>
                <w:rFonts w:hint="eastAsia" w:ascii="標楷體" w:hAnsi="標楷體" w:eastAsia="標楷體"/>
                <w:color w:val="000000"/>
                <w:sz w:val="20"/>
              </w:rPr>
              <w:t>表現聯合性的基本運動能力。</w:t>
            </w:r>
          </w:p>
          <w:p>
            <w:pPr>
              <w:pStyle w:val="55"/>
              <w:tabs>
                <w:tab w:val="clear" w:pos="142"/>
              </w:tabs>
              <w:spacing w:line="240" w:lineRule="atLeast"/>
              <w:ind w:left="57" w:firstLine="0"/>
              <w:jc w:val="left"/>
              <w:rPr>
                <w:rFonts w:hint="eastAsia" w:ascii="標楷體" w:hAnsi="標楷體" w:eastAsia="標楷體"/>
                <w:color w:val="000000"/>
                <w:sz w:val="20"/>
              </w:rPr>
            </w:pP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【期末評量週】</w:t>
            </w:r>
          </w:p>
        </w:tc>
        <w:tc>
          <w:tcPr>
            <w:tcW w:w="1842" w:type="dxa"/>
          </w:tcPr>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【人權教育】</w:t>
            </w:r>
          </w:p>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1-1-2 </w:t>
            </w:r>
            <w:r>
              <w:rPr>
                <w:rFonts w:hint="eastAsia" w:ascii="標楷體" w:hAnsi="標楷體" w:eastAsia="標楷體"/>
                <w:color w:val="000000"/>
                <w:sz w:val="20"/>
              </w:rPr>
              <w:t>瞭解、遵守團體的規則，並實踐民主法治的精神。</w:t>
            </w:r>
          </w:p>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【生涯發展教育】</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2-1-1 </w:t>
            </w:r>
            <w:r>
              <w:rPr>
                <w:rFonts w:hint="eastAsia" w:ascii="標楷體" w:hAnsi="標楷體" w:eastAsia="標楷體"/>
                <w:color w:val="000000"/>
                <w:sz w:val="20"/>
              </w:rPr>
              <w:t>培養互助合作的生活態度。</w:t>
            </w: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二十</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6/21</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6/27</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olor w:val="000000"/>
                <w:sz w:val="20"/>
                <w:szCs w:val="20"/>
              </w:rPr>
              <w:t>七、跑跳好體能</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【3.跳躍來闖關】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【活動三】左右側跳</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1.利用兩個固定座，將橡皮筋繩繫在高約30公分之處。教師指導學生側立於橡皮筋繩的左邊，接著運用雙腳的瞬間起跳側越過繩，並側立橡皮筋繩右邊。</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2.反覆練習左右側跳的動作若干次。橡皮筋繩的高度可依學生練習情況彈性調整。</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【活動四】向前跳躍過繩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1.教師指導學生進行「向前跳躍過繩」遊戲，場地布置同【活動三】。</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2.運用「雙腳跳或單腳跳」的方式過繩。過繩成功時，可再向更高的紀錄挑戰。</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【活動五】跳躍轉身過繩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1.活動方式同【活動四】，唯「跳躍過繩」之後，隨即在空中轉身（面向原起跳方向）後落地。</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【活動六】連續雙腳跳躍過繩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1.教師指導學生6～8人一組，其中6人兩兩面相對並蹲立，兩人相距約兩大步，共拉一條橡皮筋繩，亦即6人3繩，規律排列形成3組。</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2.運用「雙腳跳」的過繩動作，雙腳併立雙膝微彎，利用雙臂前後上下擺振，並趁雙臂上擺時，雙腳彈跳過繩，連續完成三次而不碰觸到橡皮筋繩，即算成功；成功者可繼續挑戰更高的高度。</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2.教師觀察</w:t>
            </w:r>
          </w:p>
        </w:tc>
        <w:tc>
          <w:tcPr>
            <w:tcW w:w="3119" w:type="dxa"/>
          </w:tcPr>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3-1-1 </w:t>
            </w:r>
            <w:r>
              <w:rPr>
                <w:rFonts w:hint="eastAsia" w:ascii="標楷體" w:hAnsi="標楷體" w:eastAsia="標楷體"/>
                <w:color w:val="000000"/>
                <w:sz w:val="20"/>
              </w:rPr>
              <w:t>表現簡單的全身性身體活動。</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3-1-4 </w:t>
            </w:r>
            <w:r>
              <w:rPr>
                <w:rFonts w:hint="eastAsia" w:ascii="標楷體" w:hAnsi="標楷體" w:eastAsia="標楷體"/>
                <w:color w:val="000000"/>
                <w:sz w:val="20"/>
              </w:rPr>
              <w:t>表現聯合性的基本運動能力。</w:t>
            </w:r>
          </w:p>
        </w:tc>
        <w:tc>
          <w:tcPr>
            <w:tcW w:w="1842" w:type="dxa"/>
          </w:tcPr>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【人權教育】</w:t>
            </w:r>
          </w:p>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1-1-2 </w:t>
            </w:r>
            <w:r>
              <w:rPr>
                <w:rFonts w:hint="eastAsia" w:ascii="標楷體" w:hAnsi="標楷體" w:eastAsia="標楷體"/>
                <w:color w:val="000000"/>
                <w:sz w:val="20"/>
              </w:rPr>
              <w:t>瞭解、遵守團體的規則，並實踐民主法治的精神。</w:t>
            </w:r>
          </w:p>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【生涯發展教育】</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2-1-1 </w:t>
            </w:r>
            <w:r>
              <w:rPr>
                <w:rFonts w:hint="eastAsia" w:ascii="標楷體" w:hAnsi="標楷體" w:eastAsia="標楷體"/>
                <w:color w:val="000000"/>
                <w:sz w:val="20"/>
              </w:rPr>
              <w:t>培養互助合作的生活態度。</w:t>
            </w: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二十一</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6/28</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w:t>
            </w:r>
          </w:p>
          <w:p>
            <w:pPr>
              <w:spacing w:line="240" w:lineRule="exact"/>
              <w:jc w:val="center"/>
              <w:rPr>
                <w:rFonts w:ascii="標楷體" w:hAnsi="標楷體" w:eastAsia="標楷體"/>
                <w:bCs/>
                <w:color w:val="000000"/>
                <w:sz w:val="18"/>
                <w:szCs w:val="18"/>
              </w:rPr>
            </w:pPr>
            <w:r>
              <w:rPr>
                <w:rFonts w:hint="eastAsia" w:ascii="標楷體" w:hAnsi="標楷體" w:eastAsia="標楷體"/>
                <w:bCs/>
                <w:color w:val="000000"/>
                <w:sz w:val="18"/>
                <w:szCs w:val="18"/>
              </w:rPr>
              <w:t>6/30</w:t>
            </w:r>
          </w:p>
        </w:tc>
        <w:tc>
          <w:tcPr>
            <w:tcW w:w="1559" w:type="dxa"/>
            <w:textDirection w:val="tbRlV"/>
            <w:vAlign w:val="center"/>
          </w:tcPr>
          <w:p>
            <w:pPr>
              <w:ind w:left="57" w:right="113" w:firstLine="40"/>
              <w:jc w:val="center"/>
              <w:rPr>
                <w:rFonts w:hint="eastAsia" w:ascii="標楷體" w:hAnsi="標楷體" w:eastAsia="標楷體"/>
                <w:sz w:val="20"/>
                <w:szCs w:val="20"/>
              </w:rPr>
            </w:pPr>
            <w:r>
              <w:rPr>
                <w:rFonts w:hint="eastAsia" w:ascii="標楷體" w:hAnsi="標楷體" w:eastAsia="標楷體"/>
                <w:color w:val="000000"/>
                <w:sz w:val="20"/>
                <w:szCs w:val="20"/>
              </w:rPr>
              <w:t>七、跑跳好體能</w:t>
            </w:r>
          </w:p>
        </w:tc>
        <w:tc>
          <w:tcPr>
            <w:tcW w:w="2410" w:type="dxa"/>
          </w:tcPr>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【3.跳躍來闖關】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【活動七】連續單腳起跳躍過繩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1.教師指導學生6～8人一組，方法同【活動六】，唯「雙腳跳」改「單腳跳」。</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【活動八】我能跳多高</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1.教師指導學生以兩張教室座椅替代跳高架，相距約3公尺，中間綁橡皮筋繩。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2.教師引導學生從最低的高度跳起，運用自己學過且熟悉的跳高技巧，跳越橡皮筋繩。成功之後，再調整橡皮筋繩的高度，慢慢的向其他高度挑戰。</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【活動九】技優示範及觀摩</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1.教師指定技優同學做出示範動作。</w:t>
            </w:r>
          </w:p>
          <w:p>
            <w:pPr>
              <w:snapToGrid w:val="0"/>
              <w:ind w:left="57" w:right="57"/>
              <w:rPr>
                <w:rFonts w:hint="eastAsia" w:ascii="標楷體" w:hAnsi="標楷體" w:eastAsia="標楷體"/>
                <w:color w:val="000000"/>
                <w:sz w:val="20"/>
                <w:szCs w:val="20"/>
              </w:rPr>
            </w:pPr>
            <w:r>
              <w:rPr>
                <w:rFonts w:hint="eastAsia" w:ascii="標楷體" w:hAnsi="標楷體" w:eastAsia="標楷體"/>
                <w:color w:val="000000"/>
                <w:sz w:val="20"/>
                <w:szCs w:val="20"/>
              </w:rPr>
              <w:t>2.其他同學欣賞觀摩。師生一起檢討得失及優缺點。</w:t>
            </w:r>
          </w:p>
        </w:tc>
        <w:tc>
          <w:tcPr>
            <w:tcW w:w="851" w:type="dxa"/>
            <w:vAlign w:val="center"/>
          </w:tcPr>
          <w:p>
            <w:pPr>
              <w:jc w:val="center"/>
            </w:pPr>
            <w:r>
              <w:rPr>
                <w:rFonts w:hint="eastAsia" w:ascii="標楷體" w:hAnsi="標楷體" w:eastAsia="標楷體"/>
                <w:sz w:val="20"/>
              </w:rPr>
              <w:t>3</w:t>
            </w:r>
          </w:p>
        </w:tc>
        <w:tc>
          <w:tcPr>
            <w:tcW w:w="1275" w:type="dxa"/>
          </w:tcPr>
          <w:p>
            <w:r>
              <w:rPr>
                <w:rFonts w:hint="eastAsia" w:ascii="標楷體" w:hAnsi="標楷體" w:eastAsia="標楷體"/>
                <w:sz w:val="20"/>
              </w:rPr>
              <w:t>康軒版第六冊教材</w:t>
            </w:r>
          </w:p>
        </w:tc>
        <w:tc>
          <w:tcPr>
            <w:tcW w:w="1843" w:type="dxa"/>
          </w:tcPr>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1.操作學習</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color w:val="000000"/>
                <w:sz w:val="20"/>
              </w:rPr>
              <w:t>2.教師觀察</w:t>
            </w:r>
          </w:p>
        </w:tc>
        <w:tc>
          <w:tcPr>
            <w:tcW w:w="3119" w:type="dxa"/>
          </w:tcPr>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3-1-1 </w:t>
            </w:r>
            <w:r>
              <w:rPr>
                <w:rFonts w:hint="eastAsia" w:ascii="標楷體" w:hAnsi="標楷體" w:eastAsia="標楷體"/>
                <w:color w:val="000000"/>
                <w:sz w:val="20"/>
              </w:rPr>
              <w:t>表現簡單的全身性身體活動。</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3-1-4 </w:t>
            </w:r>
            <w:r>
              <w:rPr>
                <w:rFonts w:hint="eastAsia" w:ascii="標楷體" w:hAnsi="標楷體" w:eastAsia="標楷體"/>
                <w:color w:val="000000"/>
                <w:sz w:val="20"/>
              </w:rPr>
              <w:t>表現聯合性的基本運動能力。</w:t>
            </w:r>
          </w:p>
          <w:p>
            <w:pPr>
              <w:pStyle w:val="55"/>
              <w:tabs>
                <w:tab w:val="clear" w:pos="142"/>
              </w:tabs>
              <w:spacing w:line="240" w:lineRule="atLeast"/>
              <w:ind w:left="57" w:firstLine="0"/>
              <w:jc w:val="left"/>
              <w:rPr>
                <w:rFonts w:hint="eastAsia" w:ascii="標楷體" w:hAnsi="標楷體" w:eastAsia="標楷體"/>
                <w:color w:val="000000"/>
                <w:sz w:val="20"/>
              </w:rPr>
            </w:pPr>
            <w:r>
              <w:rPr>
                <w:rFonts w:hint="eastAsia" w:ascii="標楷體" w:hAnsi="標楷體" w:eastAsia="標楷體"/>
                <w:kern w:val="0"/>
                <w:sz w:val="20"/>
                <w:szCs w:val="23"/>
              </w:rPr>
              <w:t>【休業式】</w:t>
            </w:r>
          </w:p>
        </w:tc>
        <w:tc>
          <w:tcPr>
            <w:tcW w:w="1842" w:type="dxa"/>
          </w:tcPr>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【人權教育】</w:t>
            </w:r>
          </w:p>
          <w:p>
            <w:pPr>
              <w:pStyle w:val="55"/>
              <w:tabs>
                <w:tab w:val="clear" w:pos="142"/>
              </w:tabs>
              <w:spacing w:line="240" w:lineRule="atLeast"/>
              <w:ind w:left="57" w:firstLine="0"/>
              <w:jc w:val="left"/>
              <w:rPr>
                <w:rFonts w:ascii="標楷體" w:hAnsi="標楷體" w:eastAsia="標楷體"/>
                <w:color w:val="000000"/>
                <w:sz w:val="20"/>
              </w:rPr>
            </w:pPr>
            <w:r>
              <w:rPr>
                <w:rFonts w:ascii="標楷體" w:hAnsi="標楷體" w:eastAsia="標楷體"/>
                <w:color w:val="000000"/>
                <w:sz w:val="20"/>
              </w:rPr>
              <w:t xml:space="preserve">1-1-2 </w:t>
            </w:r>
            <w:r>
              <w:rPr>
                <w:rFonts w:hint="eastAsia" w:ascii="標楷體" w:hAnsi="標楷體" w:eastAsia="標楷體"/>
                <w:color w:val="000000"/>
                <w:sz w:val="20"/>
              </w:rPr>
              <w:t>瞭解、遵守團體的規則，並實踐民主法治的精神。</w:t>
            </w:r>
          </w:p>
          <w:p>
            <w:pPr>
              <w:pStyle w:val="55"/>
              <w:tabs>
                <w:tab w:val="clear" w:pos="142"/>
              </w:tabs>
              <w:spacing w:line="240" w:lineRule="atLeast"/>
              <w:ind w:left="57" w:firstLine="0"/>
              <w:jc w:val="left"/>
              <w:rPr>
                <w:rFonts w:ascii="標楷體" w:hAnsi="標楷體" w:eastAsia="標楷體"/>
                <w:color w:val="000000"/>
                <w:sz w:val="20"/>
              </w:rPr>
            </w:pPr>
            <w:r>
              <w:rPr>
                <w:rFonts w:hint="eastAsia" w:ascii="標楷體" w:hAnsi="標楷體" w:eastAsia="標楷體"/>
                <w:color w:val="000000"/>
                <w:sz w:val="20"/>
              </w:rPr>
              <w:t>【生涯發展教育】</w:t>
            </w:r>
          </w:p>
          <w:p>
            <w:pPr>
              <w:pStyle w:val="55"/>
              <w:tabs>
                <w:tab w:val="clear" w:pos="142"/>
              </w:tabs>
              <w:spacing w:line="240" w:lineRule="atLeast"/>
              <w:ind w:left="57" w:firstLine="0"/>
              <w:jc w:val="left"/>
              <w:rPr>
                <w:rFonts w:hint="eastAsia" w:ascii="標楷體" w:hAnsi="標楷體" w:eastAsia="標楷體"/>
                <w:color w:val="000000"/>
                <w:sz w:val="20"/>
              </w:rPr>
            </w:pPr>
            <w:r>
              <w:rPr>
                <w:rFonts w:ascii="標楷體" w:hAnsi="標楷體" w:eastAsia="標楷體"/>
                <w:color w:val="000000"/>
                <w:sz w:val="20"/>
              </w:rPr>
              <w:t xml:space="preserve">2-1-1 </w:t>
            </w:r>
            <w:r>
              <w:rPr>
                <w:rFonts w:hint="eastAsia" w:ascii="標楷體" w:hAnsi="標楷體" w:eastAsia="標楷體"/>
                <w:color w:val="000000"/>
                <w:sz w:val="20"/>
              </w:rPr>
              <w:t>培養互助合作的生活態度。</w:t>
            </w:r>
          </w:p>
        </w:tc>
        <w:tc>
          <w:tcPr>
            <w:tcW w:w="1134" w:type="dxa"/>
          </w:tcPr>
          <w:p>
            <w:pPr>
              <w:ind w:left="57" w:right="57"/>
              <w:rPr>
                <w:rFonts w:hint="eastAsia" w:ascii="標楷體" w:hAnsi="標楷體" w:eastAsia="標楷體"/>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jc w:val="center"/>
              <w:rPr>
                <w:rFonts w:ascii="標楷體" w:hAnsi="標楷體" w:eastAsia="標楷體"/>
              </w:rPr>
            </w:pPr>
          </w:p>
        </w:tc>
        <w:tc>
          <w:tcPr>
            <w:tcW w:w="1559" w:type="dxa"/>
          </w:tcPr>
          <w:p>
            <w:pPr>
              <w:rPr>
                <w:rFonts w:ascii="標楷體" w:hAnsi="標楷體" w:eastAsia="標楷體"/>
                <w:u w:val="single"/>
              </w:rPr>
            </w:pPr>
          </w:p>
        </w:tc>
        <w:tc>
          <w:tcPr>
            <w:tcW w:w="2410" w:type="dxa"/>
          </w:tcPr>
          <w:p>
            <w:pPr>
              <w:rPr>
                <w:rFonts w:ascii="標楷體" w:hAnsi="標楷體" w:eastAsia="標楷體"/>
                <w:u w:val="single"/>
              </w:rPr>
            </w:pPr>
          </w:p>
        </w:tc>
        <w:tc>
          <w:tcPr>
            <w:tcW w:w="851" w:type="dxa"/>
          </w:tcPr>
          <w:p>
            <w:pPr>
              <w:rPr>
                <w:rFonts w:ascii="標楷體" w:hAnsi="標楷體" w:eastAsia="標楷體"/>
                <w:u w:val="single"/>
              </w:rPr>
            </w:pPr>
          </w:p>
        </w:tc>
        <w:tc>
          <w:tcPr>
            <w:tcW w:w="1275" w:type="dxa"/>
          </w:tcPr>
          <w:p>
            <w:pPr>
              <w:rPr>
                <w:rFonts w:ascii="標楷體" w:hAnsi="標楷體" w:eastAsia="標楷體"/>
                <w:u w:val="single"/>
              </w:rPr>
            </w:pPr>
          </w:p>
        </w:tc>
        <w:tc>
          <w:tcPr>
            <w:tcW w:w="1843" w:type="dxa"/>
          </w:tcPr>
          <w:p>
            <w:pPr>
              <w:rPr>
                <w:rFonts w:ascii="標楷體" w:hAnsi="標楷體" w:eastAsia="標楷體"/>
                <w:u w:val="single"/>
              </w:rPr>
            </w:pPr>
          </w:p>
        </w:tc>
        <w:tc>
          <w:tcPr>
            <w:tcW w:w="3119" w:type="dxa"/>
          </w:tcPr>
          <w:p>
            <w:pPr>
              <w:rPr>
                <w:rFonts w:ascii="標楷體" w:hAnsi="標楷體" w:eastAsia="標楷體"/>
                <w:u w:val="single"/>
              </w:rPr>
            </w:pPr>
          </w:p>
        </w:tc>
        <w:tc>
          <w:tcPr>
            <w:tcW w:w="1842" w:type="dxa"/>
          </w:tcPr>
          <w:p>
            <w:pPr>
              <w:rPr>
                <w:rFonts w:ascii="標楷體" w:hAnsi="標楷體" w:eastAsia="標楷體"/>
                <w:u w:val="single"/>
              </w:rPr>
            </w:pPr>
          </w:p>
        </w:tc>
        <w:tc>
          <w:tcPr>
            <w:tcW w:w="1134" w:type="dxa"/>
          </w:tcPr>
          <w:p>
            <w:pPr>
              <w:rPr>
                <w:rFonts w:ascii="標楷體" w:hAnsi="標楷體" w:eastAsia="標楷體"/>
                <w:u w:val="single"/>
              </w:rPr>
            </w:pPr>
          </w:p>
        </w:tc>
      </w:tr>
    </w:tbl>
    <w:p>
      <w:pPr>
        <w:spacing w:line="400" w:lineRule="exact"/>
        <w:ind w:right="120" w:rightChars="50"/>
        <w:rPr>
          <w:rFonts w:ascii="新細明體" w:hAnsi="新細明體" w:cs="標楷體"/>
          <w:sz w:val="28"/>
          <w:szCs w:val="28"/>
        </w:rPr>
      </w:pPr>
    </w:p>
    <w:sectPr>
      <w:footerReference r:id="rId4" w:type="first"/>
      <w:footerReference r:id="rId3" w:type="default"/>
      <w:pgSz w:w="16838" w:h="11906" w:orient="landscape"/>
      <w:pgMar w:top="1134" w:right="1134" w:bottom="1134" w:left="1134" w:header="851" w:footer="992" w:gutter="0"/>
      <w:pgNumType w:start="1"/>
      <w:cols w:space="425"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新細明體">
    <w:panose1 w:val="02020500000000000000"/>
    <w:charset w:val="88"/>
    <w:family w:val="roman"/>
    <w:pitch w:val="default"/>
    <w:sig w:usb0="A00002FF" w:usb1="28CFFCFA" w:usb2="00000016" w:usb3="00000000" w:csb0="0010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細明體">
    <w:panose1 w:val="02020509000000000000"/>
    <w:charset w:val="88"/>
    <w:family w:val="modern"/>
    <w:pitch w:val="default"/>
    <w:sig w:usb0="A00002FF" w:usb1="28CFFCFA" w:usb2="00000016" w:usb3="00000000" w:csb0="00100001" w:csb1="00000000"/>
  </w:font>
  <w:font w:name="Calibri">
    <w:panose1 w:val="020F0502020204030204"/>
    <w:charset w:val="00"/>
    <w:family w:val="swiss"/>
    <w:pitch w:val="default"/>
    <w:sig w:usb0="E0002AFF" w:usb1="C000247B" w:usb2="00000009" w:usb3="00000000" w:csb0="200001FF" w:csb1="00000000"/>
  </w:font>
  <w:font w:name="標楷體">
    <w:panose1 w:val="03000509000000000000"/>
    <w:charset w:val="88"/>
    <w:family w:val="script"/>
    <w:pitch w:val="default"/>
    <w:sig w:usb0="00000003" w:usb1="082E0000" w:usb2="00000016" w:usb3="00000000" w:csb0="00100001" w:csb1="00000000"/>
  </w:font>
  <w:font w:name="華康楷書體W3">
    <w:altName w:val="SimSun"/>
    <w:panose1 w:val="00000000000000000000"/>
    <w:charset w:val="88"/>
    <w:family w:val="modern"/>
    <w:pitch w:val="default"/>
    <w:sig w:usb0="00000000" w:usb1="00000000" w:usb2="00000010" w:usb3="00000000" w:csb0="00100000" w:csb1="00000000"/>
  </w:font>
  <w:font w:name="華康標宋體">
    <w:altName w:val="Arial Unicode MS"/>
    <w:panose1 w:val="00000000000000000000"/>
    <w:charset w:val="88"/>
    <w:family w:val="modern"/>
    <w:pitch w:val="default"/>
    <w:sig w:usb0="00000000" w:usb1="00000000" w:usb2="00000016" w:usb3="00000000" w:csb0="00100000" w:csb1="00000000"/>
  </w:font>
  <w:font w:name="Arial Unicode MS">
    <w:panose1 w:val="020B0604020202020204"/>
    <w:charset w:val="86"/>
    <w:family w:val="roman"/>
    <w:pitch w:val="default"/>
    <w:sig w:usb0="FFFFFFFF" w:usb1="E9FFFFFF" w:usb2="0000003F" w:usb3="00000000" w:csb0="603F01FF" w:csb1="FFFF0000"/>
  </w:font>
  <w:font w:name="華康中明體">
    <w:altName w:val="新細明體"/>
    <w:panose1 w:val="02010600000101010101"/>
    <w:charset w:val="88"/>
    <w:family w:val="modern"/>
    <w:pitch w:val="default"/>
    <w:sig w:usb0="00000000" w:usb1="00000000" w:usb2="00000016" w:usb3="00000000" w:csb0="00100000" w:csb1="00000000"/>
  </w:font>
  <w:font w:name="華康粗圓體">
    <w:altName w:val="Arial Unicode MS"/>
    <w:panose1 w:val="00000000000000000000"/>
    <w:charset w:val="88"/>
    <w:family w:val="modern"/>
    <w:pitch w:val="default"/>
    <w:sig w:usb0="00000000" w:usb1="00000000" w:usb2="00000016" w:usb3="00000000" w:csb0="00100000" w:csb1="00000000"/>
  </w:font>
  <w:font w:name="華康中圓體">
    <w:altName w:val="細明體"/>
    <w:panose1 w:val="00000000000000000000"/>
    <w:charset w:val="88"/>
    <w:family w:val="modern"/>
    <w:pitch w:val="default"/>
    <w:sig w:usb0="00000000" w:usb1="00000000" w:usb2="00000016" w:usb3="00000000" w:csb0="00100000" w:csb1="00000000"/>
  </w:font>
  <w:font w:name="Verdana">
    <w:panose1 w:val="020B0604030504040204"/>
    <w:charset w:val="00"/>
    <w:family w:val="swiss"/>
    <w:pitch w:val="default"/>
    <w:sig w:usb0="A00006FF" w:usb1="4000205B" w:usb2="00000010" w:usb3="00000000" w:csb0="2000019F" w:csb1="00000000"/>
  </w:font>
  <w:font w:name="華康標宋體c..">
    <w:altName w:val="新細明體"/>
    <w:panose1 w:val="00000000000000000000"/>
    <w:charset w:val="88"/>
    <w:family w:val="roman"/>
    <w:pitch w:val="default"/>
    <w:sig w:usb0="00000000" w:usb1="00000000" w:usb2="00000010" w:usb3="00000000" w:csb0="00100000" w:csb1="00000000"/>
  </w:font>
  <w:font w:name="華康標宋體...">
    <w:altName w:val="SimSun"/>
    <w:panose1 w:val="00000000000000000000"/>
    <w:charset w:val="88"/>
    <w:family w:val="roman"/>
    <w:pitch w:val="default"/>
    <w:sig w:usb0="00000000" w:usb1="00000000" w:usb2="00000010" w:usb3="00000000" w:csb0="00100000" w:csb1="00000000"/>
  </w:font>
  <w:font w:name="華康標宋體i..">
    <w:altName w:val="新細明體"/>
    <w:panose1 w:val="00000000000000000000"/>
    <w:charset w:val="88"/>
    <w:family w:val="roman"/>
    <w:pitch w:val="default"/>
    <w:sig w:usb0="00000000" w:usb1="00000000" w:usb2="00000010" w:usb3="00000000" w:csb0="00100000" w:csb1="00000000"/>
  </w:font>
  <w:font w:name="華康中圓體i..">
    <w:altName w:val="新細明體"/>
    <w:panose1 w:val="00000000000000000000"/>
    <w:charset w:val="88"/>
    <w:family w:val="swiss"/>
    <w:pitch w:val="default"/>
    <w:sig w:usb0="00000000" w:usb1="00000000" w:usb2="00000010" w:usb3="00000000" w:csb0="00100000" w:csb1="00000000"/>
  </w:font>
  <w:font w:name="華康中黑體">
    <w:altName w:val="Arial Unicode MS"/>
    <w:panose1 w:val="00000000000000000000"/>
    <w:charset w:val="88"/>
    <w:family w:val="modern"/>
    <w:pitch w:val="default"/>
    <w:sig w:usb0="00000000" w:usb1="00000000" w:usb2="00000010" w:usb3="00000000" w:csb0="00100000" w:csb1="00000000"/>
  </w:font>
  <w:font w:name="Times-Roman">
    <w:altName w:val="Times New Roman"/>
    <w:panose1 w:val="00000000000000000000"/>
    <w:charset w:val="00"/>
    <w:family w:val="roman"/>
    <w:pitch w:val="default"/>
    <w:sig w:usb0="00000000" w:usb1="00000000" w:usb2="00000000" w:usb3="00000000" w:csb0="00000001" w:csb1="00000000"/>
  </w:font>
  <w:font w:name="DFBiaoSongStd-W4">
    <w:altName w:val="新細明體"/>
    <w:panose1 w:val="00000000000000000000"/>
    <w:charset w:val="88"/>
    <w:family w:val="auto"/>
    <w:pitch w:val="default"/>
    <w:sig w:usb0="00000000" w:usb1="00000000" w:usb2="00000010" w:usb3="00000000" w:csb0="00100000" w:csb1="00000000"/>
  </w:font>
  <w:font w:name="Cambria Math">
    <w:panose1 w:val="02040503050406030204"/>
    <w:charset w:val="00"/>
    <w:family w:val="roman"/>
    <w:pitch w:val="default"/>
    <w:sig w:usb0="E00006FF" w:usb1="420024FF" w:usb2="02000000" w:usb3="00000000" w:csb0="2000019F" w:csb1="00000000"/>
  </w:font>
  <w:font w:name="Arial Unicode MS">
    <w:panose1 w:val="020B0604020202020204"/>
    <w:charset w:val="88"/>
    <w:family w:val="moder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 PAGE   \* MERGEFORMAT </w:instrText>
    </w:r>
    <w:r>
      <w:fldChar w:fldCharType="separate"/>
    </w:r>
    <w:r>
      <w:rPr>
        <w:lang w:val="zh-TW"/>
      </w:rPr>
      <w:t>38</w:t>
    </w:r>
    <w:r>
      <w:rPr>
        <w:lang w:val="zh-TW"/>
      </w:rPr>
      <w:fldChar w:fldCharType="end"/>
    </w:r>
  </w:p>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 PAGE   \* MERGEFORMAT </w:instrText>
    </w:r>
    <w:r>
      <w:fldChar w:fldCharType="separate"/>
    </w:r>
    <w:r>
      <w:rPr>
        <w:lang w:val="zh-TW"/>
      </w:rPr>
      <w:t>1</w:t>
    </w:r>
    <w:r>
      <w:rPr>
        <w:lang w:val="zh-TW"/>
      </w:rPr>
      <w:fldChar w:fldCharType="end"/>
    </w: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3AC"/>
    <w:multiLevelType w:val="multilevel"/>
    <w:tmpl w:val="082073AC"/>
    <w:lvl w:ilvl="0" w:tentative="0">
      <w:start w:val="1"/>
      <w:numFmt w:val="ideographLegalTraditional"/>
      <w:suff w:val="nothing"/>
      <w:lvlText w:val="%1、"/>
      <w:lvlJc w:val="left"/>
      <w:pPr>
        <w:ind w:left="425" w:hanging="425"/>
      </w:pPr>
      <w:rPr>
        <w:rFonts w:hint="eastAsia"/>
        <w:lang w:val="en-US"/>
      </w:rPr>
    </w:lvl>
    <w:lvl w:ilvl="1" w:tentative="0">
      <w:start w:val="1"/>
      <w:numFmt w:val="taiwaneseCountingThousand"/>
      <w:suff w:val="nothing"/>
      <w:lvlText w:val="%2、"/>
      <w:lvlJc w:val="left"/>
      <w:pPr>
        <w:ind w:left="992" w:hanging="567"/>
      </w:pPr>
      <w:rPr>
        <w:rFonts w:hint="eastAsia" w:ascii="新細明體" w:hAnsi="新細明體" w:eastAsia="新細明體"/>
      </w:rPr>
    </w:lvl>
    <w:lvl w:ilvl="2" w:tentative="0">
      <w:start w:val="1"/>
      <w:numFmt w:val="decimalFullWidth"/>
      <w:suff w:val="nothing"/>
      <w:lvlText w:val="%3、"/>
      <w:lvlJc w:val="left"/>
      <w:pPr>
        <w:ind w:left="1418" w:hanging="567"/>
      </w:pPr>
      <w:rPr>
        <w:rFonts w:hint="eastAsia"/>
      </w:rPr>
    </w:lvl>
    <w:lvl w:ilvl="3" w:tentative="0">
      <w:start w:val="1"/>
      <w:numFmt w:val="taiwaneseCountingThousand"/>
      <w:suff w:val="nothing"/>
      <w:lvlText w:val="%4、"/>
      <w:lvlJc w:val="left"/>
      <w:pPr>
        <w:ind w:left="1984" w:hanging="708"/>
      </w:pPr>
      <w:rPr>
        <w:rFonts w:hint="eastAsia"/>
      </w:rPr>
    </w:lvl>
    <w:lvl w:ilvl="4" w:tentative="0">
      <w:start w:val="1"/>
      <w:numFmt w:val="decimal"/>
      <w:lvlText w:val="%5."/>
      <w:lvlJc w:val="left"/>
      <w:pPr>
        <w:tabs>
          <w:tab w:val="left" w:pos="2551"/>
        </w:tabs>
        <w:ind w:left="2551" w:hanging="850"/>
      </w:pPr>
      <w:rPr>
        <w:rFonts w:hint="eastAsia"/>
      </w:rPr>
    </w:lvl>
    <w:lvl w:ilvl="5" w:tentative="0">
      <w:start w:val="1"/>
      <w:numFmt w:val="decimal"/>
      <w:lvlText w:val="%6)"/>
      <w:lvlJc w:val="left"/>
      <w:pPr>
        <w:tabs>
          <w:tab w:val="left" w:pos="3260"/>
        </w:tabs>
        <w:ind w:left="3260" w:hanging="1134"/>
      </w:pPr>
      <w:rPr>
        <w:rFonts w:hint="eastAsia"/>
      </w:rPr>
    </w:lvl>
    <w:lvl w:ilvl="6" w:tentative="0">
      <w:start w:val="1"/>
      <w:numFmt w:val="decimal"/>
      <w:lvlText w:val="(%7)"/>
      <w:lvlJc w:val="left"/>
      <w:pPr>
        <w:tabs>
          <w:tab w:val="left" w:pos="3827"/>
        </w:tabs>
        <w:ind w:left="3827" w:hanging="1276"/>
      </w:pPr>
      <w:rPr>
        <w:rFonts w:hint="eastAsia"/>
      </w:rPr>
    </w:lvl>
    <w:lvl w:ilvl="7" w:tentative="0">
      <w:start w:val="1"/>
      <w:numFmt w:val="lowerLetter"/>
      <w:lvlText w:val="%8."/>
      <w:lvlJc w:val="left"/>
      <w:pPr>
        <w:tabs>
          <w:tab w:val="left" w:pos="4394"/>
        </w:tabs>
        <w:ind w:left="4394" w:hanging="1418"/>
      </w:pPr>
      <w:rPr>
        <w:rFonts w:hint="eastAsia"/>
      </w:rPr>
    </w:lvl>
    <w:lvl w:ilvl="8" w:tentative="0">
      <w:start w:val="1"/>
      <w:numFmt w:val="lowerLetter"/>
      <w:lvlText w:val="%9)"/>
      <w:lvlJc w:val="left"/>
      <w:pPr>
        <w:tabs>
          <w:tab w:val="left" w:pos="5102"/>
        </w:tabs>
        <w:ind w:left="5102" w:hanging="1700"/>
      </w:pPr>
      <w:rPr>
        <w:rFonts w:hint="eastAsia"/>
      </w:rPr>
    </w:lvl>
  </w:abstractNum>
  <w:abstractNum w:abstractNumId="1">
    <w:nsid w:val="51ED2E35"/>
    <w:multiLevelType w:val="multilevel"/>
    <w:tmpl w:val="51ED2E35"/>
    <w:lvl w:ilvl="0" w:tentative="0">
      <w:start w:val="1"/>
      <w:numFmt w:val="ideographLegalTraditional"/>
      <w:suff w:val="nothing"/>
      <w:lvlText w:val="%1、"/>
      <w:lvlJc w:val="left"/>
      <w:pPr>
        <w:ind w:left="425" w:hanging="425"/>
      </w:pPr>
      <w:rPr>
        <w:rFonts w:hint="eastAsia"/>
        <w:lang w:val="en-US"/>
      </w:rPr>
    </w:lvl>
    <w:lvl w:ilvl="1" w:tentative="0">
      <w:start w:val="1"/>
      <w:numFmt w:val="taiwaneseCountingThousand"/>
      <w:suff w:val="nothing"/>
      <w:lvlText w:val="%2、"/>
      <w:lvlJc w:val="left"/>
      <w:pPr>
        <w:ind w:left="992" w:hanging="567"/>
      </w:pPr>
      <w:rPr>
        <w:rFonts w:hint="eastAsia" w:ascii="新細明體" w:hAnsi="新細明體" w:eastAsia="新細明體"/>
      </w:rPr>
    </w:lvl>
    <w:lvl w:ilvl="2" w:tentative="0">
      <w:start w:val="1"/>
      <w:numFmt w:val="decimalFullWidth"/>
      <w:suff w:val="nothing"/>
      <w:lvlText w:val="%3、"/>
      <w:lvlJc w:val="left"/>
      <w:pPr>
        <w:ind w:left="1418" w:hanging="567"/>
      </w:pPr>
      <w:rPr>
        <w:rFonts w:hint="eastAsia"/>
      </w:rPr>
    </w:lvl>
    <w:lvl w:ilvl="3" w:tentative="0">
      <w:start w:val="1"/>
      <w:numFmt w:val="taiwaneseCountingThousand"/>
      <w:suff w:val="nothing"/>
      <w:lvlText w:val="%4、"/>
      <w:lvlJc w:val="left"/>
      <w:pPr>
        <w:ind w:left="1984" w:hanging="708"/>
      </w:pPr>
      <w:rPr>
        <w:rFonts w:hint="eastAsia"/>
      </w:rPr>
    </w:lvl>
    <w:lvl w:ilvl="4" w:tentative="0">
      <w:start w:val="1"/>
      <w:numFmt w:val="decimal"/>
      <w:lvlText w:val="%5."/>
      <w:lvlJc w:val="left"/>
      <w:pPr>
        <w:tabs>
          <w:tab w:val="left" w:pos="2551"/>
        </w:tabs>
        <w:ind w:left="2551" w:hanging="850"/>
      </w:pPr>
      <w:rPr>
        <w:rFonts w:hint="eastAsia"/>
      </w:rPr>
    </w:lvl>
    <w:lvl w:ilvl="5" w:tentative="0">
      <w:start w:val="1"/>
      <w:numFmt w:val="decimal"/>
      <w:lvlText w:val="%6)"/>
      <w:lvlJc w:val="left"/>
      <w:pPr>
        <w:tabs>
          <w:tab w:val="left" w:pos="3260"/>
        </w:tabs>
        <w:ind w:left="3260" w:hanging="1134"/>
      </w:pPr>
      <w:rPr>
        <w:rFonts w:hint="eastAsia"/>
      </w:rPr>
    </w:lvl>
    <w:lvl w:ilvl="6" w:tentative="0">
      <w:start w:val="1"/>
      <w:numFmt w:val="decimal"/>
      <w:lvlText w:val="(%7)"/>
      <w:lvlJc w:val="left"/>
      <w:pPr>
        <w:tabs>
          <w:tab w:val="left" w:pos="3827"/>
        </w:tabs>
        <w:ind w:left="3827" w:hanging="1276"/>
      </w:pPr>
      <w:rPr>
        <w:rFonts w:hint="eastAsia"/>
      </w:rPr>
    </w:lvl>
    <w:lvl w:ilvl="7" w:tentative="0">
      <w:start w:val="1"/>
      <w:numFmt w:val="lowerLetter"/>
      <w:lvlText w:val="%8."/>
      <w:lvlJc w:val="left"/>
      <w:pPr>
        <w:tabs>
          <w:tab w:val="left" w:pos="4394"/>
        </w:tabs>
        <w:ind w:left="4394" w:hanging="1418"/>
      </w:pPr>
      <w:rPr>
        <w:rFonts w:hint="eastAsia"/>
      </w:rPr>
    </w:lvl>
    <w:lvl w:ilvl="8" w:tentative="0">
      <w:start w:val="1"/>
      <w:numFmt w:val="lowerLetter"/>
      <w:lvlText w:val="%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832AF"/>
    <w:rsid w:val="00087B07"/>
    <w:rsid w:val="00090C31"/>
    <w:rsid w:val="00094A37"/>
    <w:rsid w:val="00096C63"/>
    <w:rsid w:val="0009725D"/>
    <w:rsid w:val="000A1B88"/>
    <w:rsid w:val="000A2C52"/>
    <w:rsid w:val="000A5E79"/>
    <w:rsid w:val="000A6D01"/>
    <w:rsid w:val="000B0621"/>
    <w:rsid w:val="000B4066"/>
    <w:rsid w:val="000C5517"/>
    <w:rsid w:val="000D0464"/>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B31DE"/>
    <w:rsid w:val="001B522A"/>
    <w:rsid w:val="001B55D3"/>
    <w:rsid w:val="001C62E8"/>
    <w:rsid w:val="001D185E"/>
    <w:rsid w:val="001D4B33"/>
    <w:rsid w:val="001E1F96"/>
    <w:rsid w:val="001E2A56"/>
    <w:rsid w:val="001E3801"/>
    <w:rsid w:val="001E7C9F"/>
    <w:rsid w:val="001F37EE"/>
    <w:rsid w:val="00202801"/>
    <w:rsid w:val="00203B1A"/>
    <w:rsid w:val="002053E1"/>
    <w:rsid w:val="0021071E"/>
    <w:rsid w:val="002112C5"/>
    <w:rsid w:val="00212576"/>
    <w:rsid w:val="002131D0"/>
    <w:rsid w:val="00220A13"/>
    <w:rsid w:val="002234B4"/>
    <w:rsid w:val="0023112B"/>
    <w:rsid w:val="00235233"/>
    <w:rsid w:val="00235A79"/>
    <w:rsid w:val="00236574"/>
    <w:rsid w:val="002424FC"/>
    <w:rsid w:val="00242D26"/>
    <w:rsid w:val="0024790C"/>
    <w:rsid w:val="00247B93"/>
    <w:rsid w:val="002534DE"/>
    <w:rsid w:val="00261BCF"/>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4B6A"/>
    <w:rsid w:val="002F4CBA"/>
    <w:rsid w:val="002F4E07"/>
    <w:rsid w:val="003012B7"/>
    <w:rsid w:val="0030428A"/>
    <w:rsid w:val="00306762"/>
    <w:rsid w:val="00311AE7"/>
    <w:rsid w:val="00312589"/>
    <w:rsid w:val="00312AD4"/>
    <w:rsid w:val="0032257D"/>
    <w:rsid w:val="00322711"/>
    <w:rsid w:val="0032526C"/>
    <w:rsid w:val="0032690F"/>
    <w:rsid w:val="00326E3D"/>
    <w:rsid w:val="0033202D"/>
    <w:rsid w:val="00335986"/>
    <w:rsid w:val="00336177"/>
    <w:rsid w:val="0033660C"/>
    <w:rsid w:val="00336FC3"/>
    <w:rsid w:val="00340991"/>
    <w:rsid w:val="00343804"/>
    <w:rsid w:val="00343BA4"/>
    <w:rsid w:val="00345C70"/>
    <w:rsid w:val="00347FEE"/>
    <w:rsid w:val="0035210F"/>
    <w:rsid w:val="00361A3E"/>
    <w:rsid w:val="00367B25"/>
    <w:rsid w:val="0037067D"/>
    <w:rsid w:val="00372F6A"/>
    <w:rsid w:val="00382DF9"/>
    <w:rsid w:val="003909FE"/>
    <w:rsid w:val="00391A73"/>
    <w:rsid w:val="00392908"/>
    <w:rsid w:val="00393C2B"/>
    <w:rsid w:val="003A08C2"/>
    <w:rsid w:val="003A09D1"/>
    <w:rsid w:val="003B16DF"/>
    <w:rsid w:val="003C055D"/>
    <w:rsid w:val="003C1852"/>
    <w:rsid w:val="003C5556"/>
    <w:rsid w:val="003C6C02"/>
    <w:rsid w:val="003D5B05"/>
    <w:rsid w:val="003E10C1"/>
    <w:rsid w:val="003E248A"/>
    <w:rsid w:val="003E4D61"/>
    <w:rsid w:val="003E61ED"/>
    <w:rsid w:val="003F1230"/>
    <w:rsid w:val="003F3E0A"/>
    <w:rsid w:val="003F511D"/>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7092"/>
    <w:rsid w:val="00470707"/>
    <w:rsid w:val="00473867"/>
    <w:rsid w:val="00473C84"/>
    <w:rsid w:val="00476364"/>
    <w:rsid w:val="00481259"/>
    <w:rsid w:val="0048341E"/>
    <w:rsid w:val="0048749F"/>
    <w:rsid w:val="004875C4"/>
    <w:rsid w:val="004A2342"/>
    <w:rsid w:val="004A40D4"/>
    <w:rsid w:val="004A47DD"/>
    <w:rsid w:val="004C17E0"/>
    <w:rsid w:val="004C25B7"/>
    <w:rsid w:val="004C385E"/>
    <w:rsid w:val="004C741D"/>
    <w:rsid w:val="004D086C"/>
    <w:rsid w:val="004D5701"/>
    <w:rsid w:val="004D6CA4"/>
    <w:rsid w:val="004E0AC0"/>
    <w:rsid w:val="004E1C35"/>
    <w:rsid w:val="004F56D7"/>
    <w:rsid w:val="004F6628"/>
    <w:rsid w:val="0050283D"/>
    <w:rsid w:val="00503182"/>
    <w:rsid w:val="005041E8"/>
    <w:rsid w:val="0050514E"/>
    <w:rsid w:val="005070E9"/>
    <w:rsid w:val="00507FC8"/>
    <w:rsid w:val="005148D9"/>
    <w:rsid w:val="005216DB"/>
    <w:rsid w:val="00523F29"/>
    <w:rsid w:val="0053704C"/>
    <w:rsid w:val="0054497D"/>
    <w:rsid w:val="00547CEC"/>
    <w:rsid w:val="00552E37"/>
    <w:rsid w:val="00553A51"/>
    <w:rsid w:val="00555F73"/>
    <w:rsid w:val="00557572"/>
    <w:rsid w:val="00557E2C"/>
    <w:rsid w:val="005614E1"/>
    <w:rsid w:val="00561E80"/>
    <w:rsid w:val="00562B78"/>
    <w:rsid w:val="00571C0F"/>
    <w:rsid w:val="005755DE"/>
    <w:rsid w:val="00592845"/>
    <w:rsid w:val="00592F4B"/>
    <w:rsid w:val="00593757"/>
    <w:rsid w:val="005A38FB"/>
    <w:rsid w:val="005A7727"/>
    <w:rsid w:val="005B0E3A"/>
    <w:rsid w:val="005B2CD8"/>
    <w:rsid w:val="005B4EBE"/>
    <w:rsid w:val="005B5BA6"/>
    <w:rsid w:val="005B785F"/>
    <w:rsid w:val="005C7748"/>
    <w:rsid w:val="005D274A"/>
    <w:rsid w:val="005D2FEC"/>
    <w:rsid w:val="005D3FB1"/>
    <w:rsid w:val="005D584F"/>
    <w:rsid w:val="005E783C"/>
    <w:rsid w:val="005E7DF5"/>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6B07"/>
    <w:rsid w:val="007509C6"/>
    <w:rsid w:val="00752546"/>
    <w:rsid w:val="00753110"/>
    <w:rsid w:val="00753F56"/>
    <w:rsid w:val="00755BB9"/>
    <w:rsid w:val="00771108"/>
    <w:rsid w:val="00777054"/>
    <w:rsid w:val="00782C08"/>
    <w:rsid w:val="007861DB"/>
    <w:rsid w:val="0079007A"/>
    <w:rsid w:val="00794EED"/>
    <w:rsid w:val="00796888"/>
    <w:rsid w:val="007A1038"/>
    <w:rsid w:val="007A34AC"/>
    <w:rsid w:val="007A5AE2"/>
    <w:rsid w:val="007A6874"/>
    <w:rsid w:val="007B44BD"/>
    <w:rsid w:val="007C09FE"/>
    <w:rsid w:val="007D5558"/>
    <w:rsid w:val="007D57CD"/>
    <w:rsid w:val="007D5AAA"/>
    <w:rsid w:val="007F228C"/>
    <w:rsid w:val="007F5FF9"/>
    <w:rsid w:val="00800D0D"/>
    <w:rsid w:val="00802E1D"/>
    <w:rsid w:val="00810D39"/>
    <w:rsid w:val="00813E4D"/>
    <w:rsid w:val="00814A6C"/>
    <w:rsid w:val="00815BC9"/>
    <w:rsid w:val="00824739"/>
    <w:rsid w:val="0083231D"/>
    <w:rsid w:val="00837D10"/>
    <w:rsid w:val="00841314"/>
    <w:rsid w:val="008461EA"/>
    <w:rsid w:val="00856C4F"/>
    <w:rsid w:val="008743CB"/>
    <w:rsid w:val="0087768C"/>
    <w:rsid w:val="00877DC8"/>
    <w:rsid w:val="00881F68"/>
    <w:rsid w:val="00882D35"/>
    <w:rsid w:val="00884957"/>
    <w:rsid w:val="00886829"/>
    <w:rsid w:val="00897B05"/>
    <w:rsid w:val="00897FD5"/>
    <w:rsid w:val="008A4554"/>
    <w:rsid w:val="008B0652"/>
    <w:rsid w:val="008B5F46"/>
    <w:rsid w:val="008C5B33"/>
    <w:rsid w:val="008C78B8"/>
    <w:rsid w:val="008D2FED"/>
    <w:rsid w:val="008D3534"/>
    <w:rsid w:val="008D6406"/>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3DDA"/>
    <w:rsid w:val="0095644D"/>
    <w:rsid w:val="00962013"/>
    <w:rsid w:val="009629CF"/>
    <w:rsid w:val="009651B0"/>
    <w:rsid w:val="00966284"/>
    <w:rsid w:val="009678C1"/>
    <w:rsid w:val="00970AD6"/>
    <w:rsid w:val="009745AE"/>
    <w:rsid w:val="009756B5"/>
    <w:rsid w:val="0098650C"/>
    <w:rsid w:val="009937E5"/>
    <w:rsid w:val="009A34C1"/>
    <w:rsid w:val="009A3E73"/>
    <w:rsid w:val="009A46DD"/>
    <w:rsid w:val="009A4CBD"/>
    <w:rsid w:val="009B11B9"/>
    <w:rsid w:val="009B2E0D"/>
    <w:rsid w:val="009B37B2"/>
    <w:rsid w:val="009C0A7B"/>
    <w:rsid w:val="009C2BB6"/>
    <w:rsid w:val="009C4B8C"/>
    <w:rsid w:val="009C6D4B"/>
    <w:rsid w:val="009D2C63"/>
    <w:rsid w:val="009D5CEB"/>
    <w:rsid w:val="009D6D1E"/>
    <w:rsid w:val="009D793A"/>
    <w:rsid w:val="009D7AD2"/>
    <w:rsid w:val="009E12F7"/>
    <w:rsid w:val="009E2365"/>
    <w:rsid w:val="009E2F1C"/>
    <w:rsid w:val="009E6B01"/>
    <w:rsid w:val="009E7589"/>
    <w:rsid w:val="009F10C0"/>
    <w:rsid w:val="009F2044"/>
    <w:rsid w:val="00A11000"/>
    <w:rsid w:val="00A25BE7"/>
    <w:rsid w:val="00A27CD0"/>
    <w:rsid w:val="00A32AA8"/>
    <w:rsid w:val="00A3629C"/>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0527C"/>
    <w:rsid w:val="00B1241B"/>
    <w:rsid w:val="00B1757D"/>
    <w:rsid w:val="00B22489"/>
    <w:rsid w:val="00B234F4"/>
    <w:rsid w:val="00B25263"/>
    <w:rsid w:val="00B26569"/>
    <w:rsid w:val="00B3042E"/>
    <w:rsid w:val="00B451D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4A48"/>
    <w:rsid w:val="00BB0EBC"/>
    <w:rsid w:val="00BB2119"/>
    <w:rsid w:val="00BC49A7"/>
    <w:rsid w:val="00BC5412"/>
    <w:rsid w:val="00BC5F1F"/>
    <w:rsid w:val="00BD175A"/>
    <w:rsid w:val="00BD4718"/>
    <w:rsid w:val="00BD511A"/>
    <w:rsid w:val="00BE351A"/>
    <w:rsid w:val="00BE49B5"/>
    <w:rsid w:val="00BF03D2"/>
    <w:rsid w:val="00C04E19"/>
    <w:rsid w:val="00C04F83"/>
    <w:rsid w:val="00C1253B"/>
    <w:rsid w:val="00C200DB"/>
    <w:rsid w:val="00C27156"/>
    <w:rsid w:val="00C30C9F"/>
    <w:rsid w:val="00C312FA"/>
    <w:rsid w:val="00C31D64"/>
    <w:rsid w:val="00C3335E"/>
    <w:rsid w:val="00C37D95"/>
    <w:rsid w:val="00C42CB0"/>
    <w:rsid w:val="00C55190"/>
    <w:rsid w:val="00C6416F"/>
    <w:rsid w:val="00C64F68"/>
    <w:rsid w:val="00C73D24"/>
    <w:rsid w:val="00C7414B"/>
    <w:rsid w:val="00C84EB0"/>
    <w:rsid w:val="00C93350"/>
    <w:rsid w:val="00C96714"/>
    <w:rsid w:val="00CA72A6"/>
    <w:rsid w:val="00CA7BD0"/>
    <w:rsid w:val="00CB476E"/>
    <w:rsid w:val="00CC404D"/>
    <w:rsid w:val="00CC5201"/>
    <w:rsid w:val="00CC7752"/>
    <w:rsid w:val="00CD70C2"/>
    <w:rsid w:val="00CE3C63"/>
    <w:rsid w:val="00CE50FD"/>
    <w:rsid w:val="00CF24F2"/>
    <w:rsid w:val="00CF3E65"/>
    <w:rsid w:val="00CF4303"/>
    <w:rsid w:val="00CF74E0"/>
    <w:rsid w:val="00D120C7"/>
    <w:rsid w:val="00D13869"/>
    <w:rsid w:val="00D17EBE"/>
    <w:rsid w:val="00D21787"/>
    <w:rsid w:val="00D22564"/>
    <w:rsid w:val="00D23D88"/>
    <w:rsid w:val="00D3051E"/>
    <w:rsid w:val="00D446C6"/>
    <w:rsid w:val="00D4480A"/>
    <w:rsid w:val="00D5504F"/>
    <w:rsid w:val="00D56A48"/>
    <w:rsid w:val="00D56E4B"/>
    <w:rsid w:val="00D60852"/>
    <w:rsid w:val="00D61AE9"/>
    <w:rsid w:val="00D652B1"/>
    <w:rsid w:val="00D65986"/>
    <w:rsid w:val="00D720F5"/>
    <w:rsid w:val="00D74F54"/>
    <w:rsid w:val="00D76BE2"/>
    <w:rsid w:val="00D8466E"/>
    <w:rsid w:val="00D85816"/>
    <w:rsid w:val="00D85BCF"/>
    <w:rsid w:val="00D90ACE"/>
    <w:rsid w:val="00D969A5"/>
    <w:rsid w:val="00DA39DC"/>
    <w:rsid w:val="00DB0342"/>
    <w:rsid w:val="00DB2447"/>
    <w:rsid w:val="00DB71C4"/>
    <w:rsid w:val="00DC2027"/>
    <w:rsid w:val="00DC4D5B"/>
    <w:rsid w:val="00DC7576"/>
    <w:rsid w:val="00DD32CB"/>
    <w:rsid w:val="00DE2A6E"/>
    <w:rsid w:val="00DF110D"/>
    <w:rsid w:val="00DF1C44"/>
    <w:rsid w:val="00DF27ED"/>
    <w:rsid w:val="00E02CDD"/>
    <w:rsid w:val="00E101F1"/>
    <w:rsid w:val="00E110C9"/>
    <w:rsid w:val="00E24421"/>
    <w:rsid w:val="00E25757"/>
    <w:rsid w:val="00E347A5"/>
    <w:rsid w:val="00E364CC"/>
    <w:rsid w:val="00E36E55"/>
    <w:rsid w:val="00E41091"/>
    <w:rsid w:val="00E47366"/>
    <w:rsid w:val="00E5018D"/>
    <w:rsid w:val="00E50E3A"/>
    <w:rsid w:val="00E525CD"/>
    <w:rsid w:val="00E6787D"/>
    <w:rsid w:val="00E72801"/>
    <w:rsid w:val="00E7447A"/>
    <w:rsid w:val="00E76BF3"/>
    <w:rsid w:val="00E81916"/>
    <w:rsid w:val="00E822B5"/>
    <w:rsid w:val="00E86121"/>
    <w:rsid w:val="00E877F2"/>
    <w:rsid w:val="00E92489"/>
    <w:rsid w:val="00E9621F"/>
    <w:rsid w:val="00EB0193"/>
    <w:rsid w:val="00EB1652"/>
    <w:rsid w:val="00ED0188"/>
    <w:rsid w:val="00ED34B0"/>
    <w:rsid w:val="00ED450A"/>
    <w:rsid w:val="00ED6060"/>
    <w:rsid w:val="00EE18E1"/>
    <w:rsid w:val="00EE2870"/>
    <w:rsid w:val="00EF59B9"/>
    <w:rsid w:val="00F01D21"/>
    <w:rsid w:val="00F0212A"/>
    <w:rsid w:val="00F02615"/>
    <w:rsid w:val="00F0317B"/>
    <w:rsid w:val="00F039C6"/>
    <w:rsid w:val="00F12B50"/>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7BB1"/>
    <w:rsid w:val="00F91A0F"/>
    <w:rsid w:val="00FA18D3"/>
    <w:rsid w:val="00FA2115"/>
    <w:rsid w:val="00FA5CFD"/>
    <w:rsid w:val="00FC06C2"/>
    <w:rsid w:val="00FE1A87"/>
    <w:rsid w:val="00FE4E47"/>
    <w:rsid w:val="00FF4BCD"/>
    <w:rsid w:val="125029E3"/>
    <w:rsid w:val="32F816AB"/>
    <w:rsid w:val="61365B44"/>
    <w:rsid w:val="710F2A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新細明體"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qFormat="1"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新細明體" w:cs="Times New Roman"/>
      <w:kern w:val="2"/>
      <w:sz w:val="24"/>
      <w:szCs w:val="24"/>
      <w:lang w:val="en-US" w:eastAsia="zh-TW" w:bidi="ar-SA"/>
    </w:rPr>
  </w:style>
  <w:style w:type="paragraph" w:styleId="2">
    <w:name w:val="heading 1"/>
    <w:basedOn w:val="1"/>
    <w:next w:val="1"/>
    <w:link w:val="42"/>
    <w:qFormat/>
    <w:uiPriority w:val="0"/>
    <w:pPr>
      <w:keepNext/>
      <w:jc w:val="center"/>
      <w:outlineLvl w:val="0"/>
    </w:pPr>
    <w:rPr>
      <w:rFonts w:ascii="新細明體" w:hAnsi="新細明體"/>
      <w:b/>
      <w:bCs/>
      <w:color w:val="FF0000"/>
      <w:sz w:val="20"/>
    </w:rPr>
  </w:style>
  <w:style w:type="paragraph" w:styleId="3">
    <w:name w:val="heading 2"/>
    <w:basedOn w:val="1"/>
    <w:next w:val="1"/>
    <w:link w:val="43"/>
    <w:qFormat/>
    <w:uiPriority w:val="0"/>
    <w:pPr>
      <w:keepNext/>
      <w:tabs>
        <w:tab w:val="left" w:pos="720"/>
      </w:tabs>
      <w:spacing w:line="480" w:lineRule="exact"/>
      <w:ind w:left="720" w:hanging="720"/>
      <w:outlineLvl w:val="1"/>
    </w:pPr>
    <w:rPr>
      <w:rFonts w:ascii="Arial" w:hAnsi="Arial" w:cs="Arial"/>
      <w:sz w:val="28"/>
      <w:szCs w:val="36"/>
    </w:rPr>
  </w:style>
  <w:style w:type="paragraph" w:styleId="4">
    <w:name w:val="heading 3"/>
    <w:basedOn w:val="1"/>
    <w:next w:val="1"/>
    <w:link w:val="44"/>
    <w:qFormat/>
    <w:uiPriority w:val="0"/>
    <w:pPr>
      <w:keepNext/>
      <w:jc w:val="center"/>
      <w:outlineLvl w:val="2"/>
    </w:pPr>
    <w:rPr>
      <w:rFonts w:ascii="標楷體" w:eastAsia="標楷體"/>
      <w:b/>
      <w:bCs/>
      <w:color w:val="FF0000"/>
    </w:rPr>
  </w:style>
  <w:style w:type="paragraph" w:styleId="5">
    <w:name w:val="heading 4"/>
    <w:basedOn w:val="1"/>
    <w:next w:val="1"/>
    <w:link w:val="45"/>
    <w:qFormat/>
    <w:uiPriority w:val="0"/>
    <w:pPr>
      <w:keepNext/>
      <w:outlineLvl w:val="3"/>
    </w:pPr>
    <w:rPr>
      <w:rFonts w:ascii="新細明體"/>
      <w:b/>
      <w:bCs/>
      <w:color w:val="FF0000"/>
    </w:rPr>
  </w:style>
  <w:style w:type="paragraph" w:styleId="6">
    <w:name w:val="heading 5"/>
    <w:basedOn w:val="1"/>
    <w:next w:val="1"/>
    <w:link w:val="46"/>
    <w:qFormat/>
    <w:uiPriority w:val="0"/>
    <w:pPr>
      <w:keepNext/>
      <w:jc w:val="center"/>
      <w:outlineLvl w:val="4"/>
    </w:pPr>
    <w:rPr>
      <w:rFonts w:ascii="標楷體" w:eastAsia="標楷體"/>
      <w:sz w:val="28"/>
    </w:rPr>
  </w:style>
  <w:style w:type="character" w:default="1" w:styleId="22">
    <w:name w:val="Default Paragraph Font"/>
    <w:semiHidden/>
    <w:unhideWhenUsed/>
    <w:qFormat/>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7">
    <w:name w:val="Body Text Indent 3"/>
    <w:basedOn w:val="1"/>
    <w:qFormat/>
    <w:uiPriority w:val="0"/>
    <w:pPr>
      <w:spacing w:after="120"/>
      <w:ind w:left="480"/>
    </w:pPr>
    <w:rPr>
      <w:sz w:val="16"/>
      <w:szCs w:val="16"/>
    </w:rPr>
  </w:style>
  <w:style w:type="paragraph" w:styleId="8">
    <w:name w:val="header"/>
    <w:basedOn w:val="1"/>
    <w:link w:val="32"/>
    <w:qFormat/>
    <w:uiPriority w:val="0"/>
    <w:pPr>
      <w:tabs>
        <w:tab w:val="center" w:pos="4153"/>
        <w:tab w:val="right" w:pos="8306"/>
      </w:tabs>
      <w:snapToGrid w:val="0"/>
    </w:pPr>
    <w:rPr>
      <w:sz w:val="20"/>
      <w:szCs w:val="20"/>
    </w:rPr>
  </w:style>
  <w:style w:type="paragraph" w:styleId="9">
    <w:name w:val="Body Text 2"/>
    <w:basedOn w:val="1"/>
    <w:link w:val="35"/>
    <w:qFormat/>
    <w:uiPriority w:val="0"/>
    <w:pPr>
      <w:spacing w:after="120" w:line="480" w:lineRule="auto"/>
    </w:pPr>
  </w:style>
  <w:style w:type="paragraph" w:styleId="10">
    <w:name w:val="Body Text Indent"/>
    <w:basedOn w:val="1"/>
    <w:uiPriority w:val="0"/>
    <w:pPr>
      <w:adjustRightInd w:val="0"/>
      <w:snapToGrid w:val="0"/>
      <w:spacing w:line="400" w:lineRule="exact"/>
      <w:ind w:left="1440"/>
    </w:pPr>
    <w:rPr>
      <w:rFonts w:ascii="標楷體" w:eastAsia="華康楷書體W3"/>
      <w:color w:val="000000"/>
      <w:sz w:val="28"/>
    </w:rPr>
  </w:style>
  <w:style w:type="paragraph" w:styleId="11">
    <w:name w:val="Block Text"/>
    <w:basedOn w:val="1"/>
    <w:qFormat/>
    <w:uiPriority w:val="0"/>
    <w:pPr>
      <w:spacing w:line="0" w:lineRule="atLeast"/>
      <w:ind w:left="151" w:leftChars="-12" w:right="50" w:hanging="180" w:hangingChars="90"/>
    </w:pPr>
    <w:rPr>
      <w:rFonts w:ascii="新細明體" w:hAnsi="新細明體"/>
      <w:color w:val="000080"/>
      <w:sz w:val="20"/>
      <w:szCs w:val="20"/>
    </w:rPr>
  </w:style>
  <w:style w:type="paragraph" w:styleId="12">
    <w:name w:val="Note Heading"/>
    <w:basedOn w:val="1"/>
    <w:next w:val="1"/>
    <w:link w:val="38"/>
    <w:qFormat/>
    <w:uiPriority w:val="0"/>
    <w:pPr>
      <w:jc w:val="center"/>
    </w:pPr>
  </w:style>
  <w:style w:type="paragraph" w:styleId="13">
    <w:name w:val="annotation text"/>
    <w:basedOn w:val="1"/>
    <w:link w:val="34"/>
    <w:semiHidden/>
    <w:qFormat/>
    <w:uiPriority w:val="0"/>
  </w:style>
  <w:style w:type="paragraph" w:styleId="14">
    <w:name w:val="Body Text"/>
    <w:basedOn w:val="1"/>
    <w:link w:val="57"/>
    <w:qFormat/>
    <w:uiPriority w:val="0"/>
    <w:pPr>
      <w:adjustRightInd w:val="0"/>
      <w:spacing w:line="240" w:lineRule="exact"/>
      <w:jc w:val="both"/>
    </w:pPr>
    <w:rPr>
      <w:rFonts w:ascii="新細明體" w:eastAsia="華康標宋體"/>
      <w:sz w:val="20"/>
    </w:rPr>
  </w:style>
  <w:style w:type="paragraph" w:styleId="15">
    <w:name w:val="Plain Text"/>
    <w:basedOn w:val="1"/>
    <w:link w:val="33"/>
    <w:qFormat/>
    <w:uiPriority w:val="0"/>
    <w:rPr>
      <w:rFonts w:ascii="細明體" w:hAnsi="Courier New" w:eastAsia="細明體"/>
    </w:rPr>
  </w:style>
  <w:style w:type="paragraph" w:styleId="16">
    <w:name w:val="HTML Preformatted"/>
    <w:basedOn w:val="1"/>
    <w:link w:val="4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hAnsi="細明體" w:eastAsia="細明體" w:cs="細明體"/>
      <w:kern w:val="0"/>
    </w:rPr>
  </w:style>
  <w:style w:type="paragraph" w:styleId="17">
    <w:name w:val="footnote text"/>
    <w:basedOn w:val="1"/>
    <w:semiHidden/>
    <w:qFormat/>
    <w:uiPriority w:val="0"/>
    <w:pPr>
      <w:snapToGrid w:val="0"/>
    </w:pPr>
    <w:rPr>
      <w:sz w:val="20"/>
      <w:szCs w:val="20"/>
    </w:rPr>
  </w:style>
  <w:style w:type="paragraph" w:styleId="18">
    <w:name w:val="footer"/>
    <w:basedOn w:val="1"/>
    <w:link w:val="31"/>
    <w:qFormat/>
    <w:uiPriority w:val="0"/>
    <w:pPr>
      <w:tabs>
        <w:tab w:val="center" w:pos="4153"/>
        <w:tab w:val="right" w:pos="8306"/>
      </w:tabs>
      <w:snapToGrid w:val="0"/>
    </w:pPr>
    <w:rPr>
      <w:sz w:val="20"/>
      <w:szCs w:val="20"/>
    </w:rPr>
  </w:style>
  <w:style w:type="paragraph" w:styleId="19">
    <w:name w:val="annotation subject"/>
    <w:basedOn w:val="13"/>
    <w:next w:val="13"/>
    <w:semiHidden/>
    <w:uiPriority w:val="0"/>
    <w:rPr>
      <w:b/>
      <w:bCs/>
    </w:rPr>
  </w:style>
  <w:style w:type="paragraph" w:styleId="20">
    <w:name w:val="Normal (Web)"/>
    <w:basedOn w:val="1"/>
    <w:qFormat/>
    <w:uiPriority w:val="0"/>
  </w:style>
  <w:style w:type="paragraph" w:styleId="21">
    <w:name w:val="Balloon Text"/>
    <w:basedOn w:val="1"/>
    <w:semiHidden/>
    <w:uiPriority w:val="0"/>
    <w:rPr>
      <w:rFonts w:ascii="Arial" w:hAnsi="Arial"/>
      <w:sz w:val="18"/>
      <w:szCs w:val="18"/>
    </w:rPr>
  </w:style>
  <w:style w:type="character" w:styleId="23">
    <w:name w:val="footnote reference"/>
    <w:basedOn w:val="22"/>
    <w:semiHidden/>
    <w:uiPriority w:val="0"/>
    <w:rPr>
      <w:vertAlign w:val="superscript"/>
    </w:rPr>
  </w:style>
  <w:style w:type="character" w:styleId="24">
    <w:name w:val="annotation reference"/>
    <w:basedOn w:val="22"/>
    <w:semiHidden/>
    <w:uiPriority w:val="0"/>
    <w:rPr>
      <w:sz w:val="18"/>
      <w:szCs w:val="18"/>
    </w:rPr>
  </w:style>
  <w:style w:type="character" w:styleId="25">
    <w:name w:val="Hyperlink"/>
    <w:basedOn w:val="22"/>
    <w:uiPriority w:val="0"/>
    <w:rPr>
      <w:color w:val="0000FF"/>
      <w:u w:val="single"/>
    </w:rPr>
  </w:style>
  <w:style w:type="character" w:styleId="26">
    <w:name w:val="page number"/>
    <w:basedOn w:val="22"/>
    <w:qFormat/>
    <w:uiPriority w:val="0"/>
  </w:style>
  <w:style w:type="character" w:styleId="27">
    <w:name w:val="FollowedHyperlink"/>
    <w:basedOn w:val="22"/>
    <w:qFormat/>
    <w:uiPriority w:val="0"/>
    <w:rPr>
      <w:color w:val="800080"/>
      <w:u w:val="single"/>
    </w:rPr>
  </w:style>
  <w:style w:type="paragraph" w:styleId="29">
    <w:name w:val="List Paragraph"/>
    <w:basedOn w:val="1"/>
    <w:qFormat/>
    <w:uiPriority w:val="34"/>
    <w:pPr>
      <w:ind w:left="480" w:leftChars="200"/>
    </w:pPr>
  </w:style>
  <w:style w:type="paragraph" w:customStyle="1" w:styleId="30">
    <w:name w:val="xl24"/>
    <w:basedOn w:val="1"/>
    <w:uiPriority w:val="0"/>
    <w:pPr>
      <w:widowControl/>
      <w:pBdr>
        <w:bottom w:val="single" w:color="auto" w:sz="4" w:space="0"/>
        <w:right w:val="single" w:color="auto" w:sz="4" w:space="0"/>
      </w:pBdr>
      <w:spacing w:before="100" w:beforeAutospacing="1" w:after="100" w:afterAutospacing="1"/>
      <w:jc w:val="center"/>
    </w:pPr>
    <w:rPr>
      <w:rFonts w:ascii="細明體" w:hAnsi="Arial Unicode MS" w:eastAsia="細明體" w:cs="Arial Unicode MS"/>
      <w:kern w:val="0"/>
    </w:rPr>
  </w:style>
  <w:style w:type="character" w:customStyle="1" w:styleId="31">
    <w:name w:val="頁尾 字元"/>
    <w:basedOn w:val="22"/>
    <w:link w:val="18"/>
    <w:uiPriority w:val="0"/>
    <w:rPr>
      <w:kern w:val="2"/>
    </w:rPr>
  </w:style>
  <w:style w:type="character" w:customStyle="1" w:styleId="32">
    <w:name w:val="頁首 字元"/>
    <w:basedOn w:val="22"/>
    <w:link w:val="8"/>
    <w:qFormat/>
    <w:uiPriority w:val="0"/>
    <w:rPr>
      <w:kern w:val="2"/>
    </w:rPr>
  </w:style>
  <w:style w:type="character" w:customStyle="1" w:styleId="33">
    <w:name w:val="純文字 字元"/>
    <w:basedOn w:val="22"/>
    <w:link w:val="15"/>
    <w:uiPriority w:val="0"/>
    <w:rPr>
      <w:rFonts w:ascii="細明體" w:hAnsi="Courier New" w:eastAsia="細明體"/>
      <w:kern w:val="2"/>
      <w:sz w:val="24"/>
      <w:szCs w:val="24"/>
    </w:rPr>
  </w:style>
  <w:style w:type="character" w:customStyle="1" w:styleId="34">
    <w:name w:val="註解文字 字元"/>
    <w:basedOn w:val="22"/>
    <w:link w:val="13"/>
    <w:semiHidden/>
    <w:qFormat/>
    <w:uiPriority w:val="0"/>
    <w:rPr>
      <w:kern w:val="2"/>
      <w:sz w:val="24"/>
      <w:szCs w:val="24"/>
    </w:rPr>
  </w:style>
  <w:style w:type="character" w:customStyle="1" w:styleId="35">
    <w:name w:val="本文 2 字元"/>
    <w:basedOn w:val="22"/>
    <w:link w:val="9"/>
    <w:uiPriority w:val="0"/>
    <w:rPr>
      <w:kern w:val="2"/>
      <w:sz w:val="24"/>
      <w:szCs w:val="24"/>
    </w:rPr>
  </w:style>
  <w:style w:type="paragraph" w:customStyle="1" w:styleId="36">
    <w:name w:val="1."/>
    <w:basedOn w:val="1"/>
    <w:uiPriority w:val="0"/>
    <w:pPr>
      <w:ind w:left="750" w:leftChars="150" w:hanging="375" w:hangingChars="150"/>
    </w:pPr>
    <w:rPr>
      <w:rFonts w:ascii="華康中明體" w:eastAsia="華康中明體"/>
      <w:sz w:val="25"/>
    </w:rPr>
  </w:style>
  <w:style w:type="paragraph" w:customStyle="1" w:styleId="37">
    <w:name w:val="6-能力指標"/>
    <w:basedOn w:val="1"/>
    <w:qFormat/>
    <w:uiPriority w:val="0"/>
    <w:pPr>
      <w:adjustRightInd w:val="0"/>
      <w:ind w:left="533" w:right="113" w:hanging="476"/>
      <w:textAlignment w:val="baseline"/>
    </w:pPr>
    <w:rPr>
      <w:rFonts w:ascii="新細明體" w:hAnsi="華康粗圓體"/>
      <w:color w:val="000000"/>
      <w:sz w:val="20"/>
      <w:szCs w:val="20"/>
    </w:rPr>
  </w:style>
  <w:style w:type="character" w:customStyle="1" w:styleId="38">
    <w:name w:val="註釋標題 字元"/>
    <w:basedOn w:val="22"/>
    <w:link w:val="12"/>
    <w:uiPriority w:val="0"/>
    <w:rPr>
      <w:kern w:val="2"/>
      <w:sz w:val="24"/>
      <w:szCs w:val="24"/>
    </w:rPr>
  </w:style>
  <w:style w:type="paragraph" w:customStyle="1" w:styleId="39">
    <w:name w:val="參考書目-1"/>
    <w:basedOn w:val="1"/>
    <w:qFormat/>
    <w:uiPriority w:val="0"/>
    <w:pPr>
      <w:tabs>
        <w:tab w:val="left" w:pos="360"/>
      </w:tabs>
      <w:overflowPunct w:val="0"/>
      <w:adjustRightInd w:val="0"/>
      <w:spacing w:before="67" w:after="67" w:line="250" w:lineRule="exact"/>
      <w:jc w:val="both"/>
    </w:pPr>
    <w:rPr>
      <w:rFonts w:eastAsia="標楷體"/>
      <w:szCs w:val="20"/>
    </w:rPr>
  </w:style>
  <w:style w:type="character" w:customStyle="1" w:styleId="40">
    <w:name w:val="HTML 預設格式 字元"/>
    <w:basedOn w:val="22"/>
    <w:link w:val="16"/>
    <w:qFormat/>
    <w:uiPriority w:val="99"/>
    <w:rPr>
      <w:rFonts w:ascii="細明體" w:hAnsi="細明體" w:eastAsia="細明體" w:cs="細明體"/>
      <w:sz w:val="24"/>
      <w:szCs w:val="24"/>
    </w:rPr>
  </w:style>
  <w:style w:type="character" w:customStyle="1" w:styleId="41">
    <w:name w:val="apple-converted-space"/>
    <w:basedOn w:val="22"/>
    <w:qFormat/>
    <w:uiPriority w:val="0"/>
  </w:style>
  <w:style w:type="character" w:customStyle="1" w:styleId="42">
    <w:name w:val="標題 1 字元"/>
    <w:basedOn w:val="22"/>
    <w:link w:val="2"/>
    <w:qFormat/>
    <w:uiPriority w:val="0"/>
    <w:rPr>
      <w:rFonts w:ascii="新細明體" w:hAnsi="新細明體"/>
      <w:b/>
      <w:bCs/>
      <w:color w:val="FF0000"/>
      <w:kern w:val="2"/>
      <w:szCs w:val="24"/>
    </w:rPr>
  </w:style>
  <w:style w:type="character" w:customStyle="1" w:styleId="43">
    <w:name w:val="標題 2 字元"/>
    <w:basedOn w:val="22"/>
    <w:link w:val="3"/>
    <w:qFormat/>
    <w:uiPriority w:val="0"/>
    <w:rPr>
      <w:rFonts w:ascii="Arial" w:hAnsi="Arial" w:cs="Arial"/>
      <w:kern w:val="2"/>
      <w:sz w:val="28"/>
      <w:szCs w:val="36"/>
    </w:rPr>
  </w:style>
  <w:style w:type="character" w:customStyle="1" w:styleId="44">
    <w:name w:val="標題 3 字元"/>
    <w:basedOn w:val="22"/>
    <w:link w:val="4"/>
    <w:uiPriority w:val="0"/>
    <w:rPr>
      <w:rFonts w:ascii="標楷體" w:eastAsia="標楷體"/>
      <w:b/>
      <w:bCs/>
      <w:color w:val="FF0000"/>
      <w:kern w:val="2"/>
      <w:sz w:val="24"/>
      <w:szCs w:val="24"/>
    </w:rPr>
  </w:style>
  <w:style w:type="character" w:customStyle="1" w:styleId="45">
    <w:name w:val="標題 4 字元"/>
    <w:basedOn w:val="22"/>
    <w:link w:val="5"/>
    <w:uiPriority w:val="0"/>
    <w:rPr>
      <w:rFonts w:ascii="新細明體"/>
      <w:b/>
      <w:bCs/>
      <w:color w:val="FF0000"/>
      <w:kern w:val="2"/>
      <w:sz w:val="24"/>
      <w:szCs w:val="24"/>
    </w:rPr>
  </w:style>
  <w:style w:type="character" w:customStyle="1" w:styleId="46">
    <w:name w:val="標題 5 字元"/>
    <w:basedOn w:val="22"/>
    <w:link w:val="6"/>
    <w:uiPriority w:val="0"/>
    <w:rPr>
      <w:rFonts w:ascii="標楷體" w:eastAsia="標楷體"/>
      <w:kern w:val="2"/>
      <w:sz w:val="28"/>
      <w:szCs w:val="24"/>
    </w:rPr>
  </w:style>
  <w:style w:type="paragraph" w:customStyle="1" w:styleId="47">
    <w:name w:val="2.表頭文字"/>
    <w:basedOn w:val="1"/>
    <w:qFormat/>
    <w:uiPriority w:val="0"/>
    <w:pPr>
      <w:jc w:val="center"/>
    </w:pPr>
    <w:rPr>
      <w:rFonts w:eastAsia="華康中圓體"/>
      <w:szCs w:val="20"/>
    </w:rPr>
  </w:style>
  <w:style w:type="paragraph" w:customStyle="1" w:styleId="48">
    <w:name w:val="9"/>
    <w:basedOn w:val="1"/>
    <w:uiPriority w:val="0"/>
    <w:pPr>
      <w:widowControl/>
      <w:spacing w:before="100" w:beforeAutospacing="1" w:after="100" w:afterAutospacing="1"/>
    </w:pPr>
    <w:rPr>
      <w:rFonts w:ascii="新細明體"/>
      <w:kern w:val="0"/>
    </w:rPr>
  </w:style>
  <w:style w:type="paragraph" w:customStyle="1" w:styleId="49">
    <w:name w:val="字元"/>
    <w:basedOn w:val="1"/>
    <w:qFormat/>
    <w:uiPriority w:val="0"/>
    <w:pPr>
      <w:widowControl/>
      <w:spacing w:after="160" w:line="240" w:lineRule="exact"/>
    </w:pPr>
    <w:rPr>
      <w:rFonts w:ascii="Verdana" w:hAnsi="Verdana"/>
      <w:kern w:val="0"/>
      <w:sz w:val="20"/>
      <w:szCs w:val="20"/>
      <w:lang w:eastAsia="en-US"/>
    </w:rPr>
  </w:style>
  <w:style w:type="paragraph" w:customStyle="1" w:styleId="50">
    <w:name w:val="Pa7"/>
    <w:basedOn w:val="1"/>
    <w:next w:val="1"/>
    <w:uiPriority w:val="99"/>
    <w:pPr>
      <w:autoSpaceDE w:val="0"/>
      <w:autoSpaceDN w:val="0"/>
      <w:adjustRightInd w:val="0"/>
      <w:spacing w:line="284" w:lineRule="atLeast"/>
    </w:pPr>
    <w:rPr>
      <w:rFonts w:ascii="華康標宋體c.." w:eastAsia="華康標宋體c.."/>
      <w:kern w:val="0"/>
    </w:rPr>
  </w:style>
  <w:style w:type="paragraph" w:customStyle="1" w:styleId="51">
    <w:name w:val="Pa12"/>
    <w:basedOn w:val="1"/>
    <w:next w:val="1"/>
    <w:uiPriority w:val="99"/>
    <w:pPr>
      <w:autoSpaceDE w:val="0"/>
      <w:autoSpaceDN w:val="0"/>
      <w:adjustRightInd w:val="0"/>
      <w:spacing w:line="199" w:lineRule="atLeast"/>
    </w:pPr>
    <w:rPr>
      <w:rFonts w:ascii="華康標宋體..." w:eastAsia="華康標宋體..."/>
      <w:kern w:val="0"/>
    </w:rPr>
  </w:style>
  <w:style w:type="paragraph" w:customStyle="1" w:styleId="52">
    <w:name w:val="Pa15"/>
    <w:basedOn w:val="1"/>
    <w:next w:val="1"/>
    <w:qFormat/>
    <w:uiPriority w:val="99"/>
    <w:pPr>
      <w:autoSpaceDE w:val="0"/>
      <w:autoSpaceDN w:val="0"/>
      <w:adjustRightInd w:val="0"/>
      <w:spacing w:line="199" w:lineRule="atLeast"/>
    </w:pPr>
    <w:rPr>
      <w:rFonts w:ascii="華康標宋體i.." w:eastAsia="華康標宋體i.."/>
      <w:kern w:val="0"/>
    </w:rPr>
  </w:style>
  <w:style w:type="paragraph" w:customStyle="1" w:styleId="53">
    <w:name w:val="Default"/>
    <w:uiPriority w:val="0"/>
    <w:pPr>
      <w:widowControl w:val="0"/>
      <w:autoSpaceDE w:val="0"/>
      <w:autoSpaceDN w:val="0"/>
      <w:adjustRightInd w:val="0"/>
    </w:pPr>
    <w:rPr>
      <w:rFonts w:ascii="華康中圓體i.." w:hAnsi="Times New Roman" w:eastAsia="華康中圓體i.." w:cs="華康中圓體i.."/>
      <w:color w:val="000000"/>
      <w:sz w:val="24"/>
      <w:szCs w:val="24"/>
      <w:lang w:val="en-US" w:eastAsia="zh-TW" w:bidi="ar-SA"/>
    </w:rPr>
  </w:style>
  <w:style w:type="paragraph" w:customStyle="1" w:styleId="54">
    <w:name w:val="1.標題文字"/>
    <w:basedOn w:val="1"/>
    <w:uiPriority w:val="0"/>
    <w:pPr>
      <w:jc w:val="center"/>
    </w:pPr>
    <w:rPr>
      <w:rFonts w:ascii="華康中黑體" w:eastAsia="華康中黑體"/>
      <w:sz w:val="28"/>
      <w:szCs w:val="20"/>
    </w:rPr>
  </w:style>
  <w:style w:type="paragraph" w:customStyle="1" w:styleId="55">
    <w:name w:val="4.【教學目標】內文字（1.2.3.）"/>
    <w:basedOn w:val="15"/>
    <w:uiPriority w:val="0"/>
    <w:pPr>
      <w:tabs>
        <w:tab w:val="left" w:pos="142"/>
      </w:tabs>
      <w:spacing w:line="220" w:lineRule="exact"/>
      <w:ind w:left="227" w:right="57" w:hanging="170"/>
      <w:jc w:val="both"/>
    </w:pPr>
    <w:rPr>
      <w:rFonts w:ascii="新細明體" w:eastAsia="新細明體"/>
      <w:sz w:val="16"/>
      <w:szCs w:val="20"/>
    </w:rPr>
  </w:style>
  <w:style w:type="paragraph" w:customStyle="1" w:styleId="56">
    <w:name w:val="3.【對應能力指標】內文字"/>
    <w:basedOn w:val="15"/>
    <w:qFormat/>
    <w:uiPriority w:val="0"/>
    <w:pPr>
      <w:tabs>
        <w:tab w:val="left" w:pos="624"/>
      </w:tabs>
      <w:spacing w:line="220" w:lineRule="exact"/>
      <w:ind w:left="624" w:right="57" w:hanging="567"/>
      <w:jc w:val="both"/>
    </w:pPr>
    <w:rPr>
      <w:rFonts w:ascii="新細明體" w:eastAsia="新細明體"/>
      <w:sz w:val="16"/>
      <w:szCs w:val="20"/>
    </w:rPr>
  </w:style>
  <w:style w:type="character" w:customStyle="1" w:styleId="57">
    <w:name w:val="本文 字元"/>
    <w:basedOn w:val="22"/>
    <w:link w:val="14"/>
    <w:qFormat/>
    <w:uiPriority w:val="0"/>
    <w:rPr>
      <w:rFonts w:ascii="新細明體" w:eastAsia="華康標宋體"/>
      <w:kern w:val="2"/>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92B735-4925-422D-84F4-A84F5EB1CE0E}">
  <ds:schemaRefs/>
</ds:datastoreItem>
</file>

<file path=docProps/app.xml><?xml version="1.0" encoding="utf-8"?>
<Properties xmlns="http://schemas.openxmlformats.org/officeDocument/2006/extended-properties" xmlns:vt="http://schemas.openxmlformats.org/officeDocument/2006/docPropsVTypes">
  <Template>Normal</Template>
  <Pages>61</Pages>
  <Words>23012</Words>
  <Characters>3085</Characters>
  <Lines>25</Lines>
  <Paragraphs>52</Paragraphs>
  <TotalTime>1</TotalTime>
  <ScaleCrop>false</ScaleCrop>
  <LinksUpToDate>false</LinksUpToDate>
  <CharactersWithSpaces>26045</CharactersWithSpaces>
  <Application>WPS Office_10.8.2.6633_F1E327BC-269C-435d-A152-05C5408002CA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2019-05-26T08:52:00Z</dcterms:created>
  <dc:creator>dyps</dc:creator>
  <cp:lastModifiedBy>170711</cp:lastModifiedBy>
  <cp:lastPrinted>2017-03-08T08:24:00Z</cp:lastPrinted>
  <dcterms:modified xsi:type="dcterms:W3CDTF">2019-06-23T11:09:22Z</dcterms:modified>
  <dc:title>花蓮縣國民中小學九年一貫課程計畫審查要點</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1028-10.8.2.6633</vt:lpwstr>
  </property>
</Properties>
</file>