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A7" w:rsidRDefault="002A5B6D">
      <w:pPr>
        <w:pStyle w:val="Default"/>
        <w:spacing w:line="440" w:lineRule="exact"/>
        <w:jc w:val="center"/>
        <w:rPr>
          <w:rFonts w:hAnsi="標楷體" w:cs="Arial"/>
          <w:color w:val="auto"/>
          <w:kern w:val="2"/>
          <w:sz w:val="32"/>
          <w:szCs w:val="32"/>
        </w:rPr>
      </w:pPr>
      <w:r>
        <w:rPr>
          <w:rFonts w:hAnsi="標楷體" w:cs="Arial" w:hint="eastAsia"/>
          <w:color w:val="auto"/>
          <w:kern w:val="2"/>
          <w:sz w:val="32"/>
          <w:szCs w:val="32"/>
        </w:rPr>
        <w:t>花蓮縣</w:t>
      </w:r>
      <w:r>
        <w:rPr>
          <w:rFonts w:hAnsi="標楷體" w:cs="Arial" w:hint="eastAsia"/>
          <w:color w:val="auto"/>
          <w:kern w:val="2"/>
          <w:sz w:val="32"/>
          <w:szCs w:val="32"/>
          <w:u w:val="single"/>
        </w:rPr>
        <w:t xml:space="preserve"> 富源   </w:t>
      </w:r>
      <w:r>
        <w:rPr>
          <w:rFonts w:hAnsi="標楷體" w:cs="Arial" w:hint="eastAsia"/>
          <w:color w:val="auto"/>
          <w:kern w:val="2"/>
          <w:sz w:val="32"/>
          <w:szCs w:val="32"/>
        </w:rPr>
        <w:t xml:space="preserve">國小因應「嚴重特殊傳染性肺炎」補課計畫 </w:t>
      </w:r>
    </w:p>
    <w:p w:rsidR="008A7A56" w:rsidRDefault="00A06CA7" w:rsidP="00A06CA7">
      <w:pPr>
        <w:pStyle w:val="Default"/>
        <w:spacing w:line="440" w:lineRule="exact"/>
        <w:jc w:val="right"/>
        <w:rPr>
          <w:rFonts w:hAnsi="標楷體" w:cs="Arial"/>
          <w:color w:val="auto"/>
          <w:kern w:val="2"/>
          <w:sz w:val="32"/>
          <w:szCs w:val="32"/>
        </w:rPr>
      </w:pPr>
      <w:r>
        <w:rPr>
          <w:rFonts w:hAnsi="標楷體" w:cs="Arial" w:hint="eastAsia"/>
          <w:color w:val="auto"/>
          <w:kern w:val="2"/>
          <w:sz w:val="32"/>
          <w:szCs w:val="32"/>
        </w:rPr>
        <w:t xml:space="preserve">                </w:t>
      </w:r>
      <w:r w:rsidR="002A5B6D" w:rsidRPr="005B44B1">
        <w:rPr>
          <w:rFonts w:hAnsi="標楷體" w:cs="Arial" w:hint="eastAsia"/>
          <w:color w:val="auto"/>
          <w:kern w:val="2"/>
          <w:sz w:val="20"/>
          <w:szCs w:val="20"/>
        </w:rPr>
        <w:t>109.03.2</w:t>
      </w:r>
      <w:r>
        <w:rPr>
          <w:rFonts w:hAnsi="標楷體" w:cs="Arial" w:hint="eastAsia"/>
          <w:color w:val="auto"/>
          <w:kern w:val="2"/>
          <w:sz w:val="20"/>
          <w:szCs w:val="20"/>
        </w:rPr>
        <w:t>4課發會議通過</w:t>
      </w:r>
    </w:p>
    <w:p w:rsidR="008A7A56" w:rsidRDefault="008A7A56">
      <w:pPr>
        <w:pStyle w:val="Default"/>
        <w:spacing w:line="440" w:lineRule="exact"/>
        <w:jc w:val="center"/>
        <w:rPr>
          <w:rFonts w:hAnsi="標楷體" w:cs="Arial"/>
          <w:color w:val="FF0000"/>
          <w:kern w:val="2"/>
          <w:sz w:val="32"/>
          <w:szCs w:val="32"/>
        </w:rPr>
      </w:pPr>
    </w:p>
    <w:p w:rsidR="008A7A56" w:rsidRDefault="002A5B6D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依據：花蓮縣政府109年3月16日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府教課字第1090048346號</w:t>
      </w:r>
      <w:r>
        <w:rPr>
          <w:rFonts w:ascii="標楷體" w:eastAsia="標楷體" w:hAnsi="標楷體" w:hint="eastAsia"/>
          <w:szCs w:val="24"/>
        </w:rPr>
        <w:t>函辦理</w:t>
      </w:r>
    </w:p>
    <w:p w:rsidR="008A7A56" w:rsidRDefault="002A5B6D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</w:t>
      </w:r>
    </w:p>
    <w:p w:rsidR="008A7A56" w:rsidRDefault="002A5B6D">
      <w:pPr>
        <w:pStyle w:val="a8"/>
        <w:snapToGrid w:val="0"/>
        <w:spacing w:line="440" w:lineRule="exact"/>
        <w:ind w:leftChars="0" w:left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一、協助學校因應疫情停課，完善學生「停課不停學」原則。</w:t>
      </w:r>
    </w:p>
    <w:p w:rsidR="008A7A56" w:rsidRDefault="002A5B6D">
      <w:pPr>
        <w:pStyle w:val="a8"/>
        <w:snapToGrid w:val="0"/>
        <w:spacing w:line="440" w:lineRule="exact"/>
        <w:ind w:leftChars="0" w:left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二、</w:t>
      </w:r>
      <w:r>
        <w:rPr>
          <w:rFonts w:ascii="標楷體" w:eastAsia="標楷體" w:hAnsi="標楷體" w:cs="Arial"/>
          <w:szCs w:val="24"/>
        </w:rPr>
        <w:t>在教師</w:t>
      </w:r>
      <w:r>
        <w:rPr>
          <w:rFonts w:ascii="標楷體" w:eastAsia="標楷體" w:hAnsi="標楷體" w:cs="Arial" w:hint="eastAsia"/>
          <w:szCs w:val="24"/>
        </w:rPr>
        <w:t>引</w:t>
      </w:r>
      <w:r>
        <w:rPr>
          <w:rFonts w:ascii="標楷體" w:eastAsia="標楷體" w:hAnsi="標楷體" w:cs="Arial"/>
          <w:szCs w:val="24"/>
        </w:rPr>
        <w:t>導</w:t>
      </w:r>
      <w:r>
        <w:rPr>
          <w:rFonts w:ascii="標楷體" w:eastAsia="標楷體" w:hAnsi="標楷體" w:cs="Arial" w:hint="eastAsia"/>
          <w:szCs w:val="24"/>
        </w:rPr>
        <w:t>協助</w:t>
      </w:r>
      <w:r>
        <w:rPr>
          <w:rFonts w:ascii="標楷體" w:eastAsia="標楷體" w:hAnsi="標楷體" w:cs="Arial"/>
          <w:szCs w:val="24"/>
        </w:rPr>
        <w:t>下</w:t>
      </w:r>
      <w:r>
        <w:rPr>
          <w:rFonts w:ascii="標楷體" w:eastAsia="標楷體" w:hAnsi="標楷體" w:cs="Arial" w:hint="eastAsia"/>
          <w:szCs w:val="24"/>
        </w:rPr>
        <w:t>，協助</w:t>
      </w:r>
      <w:r>
        <w:rPr>
          <w:rFonts w:ascii="標楷體" w:eastAsia="標楷體" w:hAnsi="標楷體" w:cs="Arial"/>
          <w:szCs w:val="24"/>
        </w:rPr>
        <w:t>學生</w:t>
      </w:r>
      <w:r>
        <w:rPr>
          <w:rFonts w:ascii="標楷體" w:eastAsia="標楷體" w:hAnsi="標楷體" w:cs="Arial" w:hint="eastAsia"/>
          <w:szCs w:val="24"/>
        </w:rPr>
        <w:t>於停課期間進行</w:t>
      </w:r>
      <w:r>
        <w:rPr>
          <w:rFonts w:ascii="標楷體" w:eastAsia="標楷體" w:hAnsi="標楷體" w:cs="Arial"/>
          <w:szCs w:val="24"/>
        </w:rPr>
        <w:t>自主學習</w:t>
      </w:r>
      <w:r>
        <w:rPr>
          <w:rFonts w:ascii="標楷體" w:eastAsia="標楷體" w:hAnsi="標楷體" w:cs="Arial" w:hint="eastAsia"/>
          <w:szCs w:val="24"/>
        </w:rPr>
        <w:t>。</w:t>
      </w:r>
    </w:p>
    <w:p w:rsidR="008A7A56" w:rsidRDefault="002A5B6D">
      <w:pPr>
        <w:pStyle w:val="a8"/>
        <w:snapToGrid w:val="0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szCs w:val="24"/>
        </w:rPr>
        <w:t>三、教師能有效運用數位學習平臺，保障學生學習權益。</w:t>
      </w:r>
    </w:p>
    <w:p w:rsidR="008A7A56" w:rsidRDefault="002A5B6D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szCs w:val="24"/>
        </w:rPr>
        <w:t>停課標準</w:t>
      </w:r>
    </w:p>
    <w:p w:rsidR="008A7A56" w:rsidRDefault="002A5B6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 w:cs="Segoe UI"/>
        </w:rPr>
      </w:pPr>
      <w:r>
        <w:rPr>
          <w:rFonts w:ascii="標楷體" w:eastAsia="標楷體" w:hAnsi="標楷體" w:cs="Segoe UI"/>
        </w:rPr>
        <w:t>1班有1位師生被列為確診，該班停課。</w:t>
      </w:r>
    </w:p>
    <w:p w:rsidR="008A7A56" w:rsidRDefault="002A5B6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 w:cs="Segoe UI"/>
        </w:rPr>
      </w:pPr>
      <w:r>
        <w:rPr>
          <w:rFonts w:ascii="標楷體" w:eastAsia="標楷體" w:hAnsi="標楷體" w:cs="Segoe UI"/>
        </w:rPr>
        <w:t>1校有2位師生被列為確診，全校停課。</w:t>
      </w:r>
    </w:p>
    <w:p w:rsidR="008A7A56" w:rsidRDefault="002A5B6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 w:cs="Segoe UI"/>
        </w:rPr>
      </w:pPr>
      <w:r>
        <w:rPr>
          <w:rFonts w:ascii="標楷體" w:eastAsia="標楷體" w:hAnsi="標楷體" w:cs="Segoe UI"/>
        </w:rPr>
        <w:t>選修或跑班之課程，有1位師生被列為確診，該師生所授課或修課均應停課。</w:t>
      </w:r>
    </w:p>
    <w:p w:rsidR="008A7A56" w:rsidRDefault="002A5B6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 w:cs="Segoe UI"/>
        </w:rPr>
      </w:pPr>
      <w:r>
        <w:rPr>
          <w:rFonts w:ascii="標楷體" w:eastAsia="標楷體" w:hAnsi="標楷體" w:cs="Segoe UI"/>
        </w:rPr>
        <w:t>前述之停課情形，仍應視實際情形依中央流行疫情指揮中心公布之指示做適當調整。</w:t>
      </w:r>
    </w:p>
    <w:p w:rsidR="008A7A56" w:rsidRDefault="002A5B6D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補課實施方式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/>
          <w:szCs w:val="24"/>
        </w:rPr>
        <w:t>停課期間：</w:t>
      </w:r>
    </w:p>
    <w:p w:rsidR="008A7A56" w:rsidRDefault="002A5B6D">
      <w:pPr>
        <w:pStyle w:val="a8"/>
        <w:spacing w:line="440" w:lineRule="exact"/>
        <w:ind w:leftChars="295" w:left="1274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（一）導師應建立聯繫管道，主動並持續關心學生健康情形與課業學習，並妥善輔導學生，給予必要之協助。 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（二）由校長邀集各處</w:t>
      </w:r>
      <w:r>
        <w:rPr>
          <w:rFonts w:ascii="標楷體" w:eastAsia="標楷體" w:hAnsi="標楷體" w:hint="eastAsia"/>
          <w:szCs w:val="24"/>
        </w:rPr>
        <w:t>組</w:t>
      </w:r>
      <w:r>
        <w:rPr>
          <w:rFonts w:ascii="標楷體" w:eastAsia="標楷體" w:hAnsi="標楷體"/>
          <w:szCs w:val="24"/>
        </w:rPr>
        <w:t>、停課班級任課教師、班級家長等召開會議，</w:t>
      </w:r>
      <w:r>
        <w:rPr>
          <w:rFonts w:ascii="標楷體" w:eastAsia="標楷體" w:hAnsi="標楷體" w:hint="eastAsia"/>
          <w:szCs w:val="24"/>
        </w:rPr>
        <w:t>在5天內</w:t>
      </w:r>
      <w:r>
        <w:rPr>
          <w:rFonts w:ascii="標楷體" w:eastAsia="標楷體" w:hAnsi="標楷體"/>
          <w:szCs w:val="24"/>
        </w:rPr>
        <w:t>完成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補課計畫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並依學校課程發展委員會審認後報府備查。學校補課計畫，應包含全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部停課期間之領域或科目課程進度、補課及評量方式等。</w:t>
      </w:r>
      <w:r>
        <w:rPr>
          <w:rFonts w:ascii="標楷體" w:eastAsia="標楷體" w:hAnsi="標楷體" w:hint="eastAsia"/>
          <w:szCs w:val="24"/>
        </w:rPr>
        <w:t>(如附件一)</w:t>
      </w:r>
    </w:p>
    <w:p w:rsidR="008A7A56" w:rsidRDefault="002A5B6D">
      <w:pPr>
        <w:pStyle w:val="a8"/>
        <w:spacing w:line="440" w:lineRule="exact"/>
        <w:ind w:leftChars="296" w:left="1274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（三）線上居家學習（含線上補課）</w:t>
      </w:r>
    </w:p>
    <w:p w:rsidR="008A7A56" w:rsidRDefault="002A5B6D">
      <w:pPr>
        <w:pStyle w:val="a8"/>
        <w:spacing w:line="440" w:lineRule="exact"/>
        <w:ind w:leftChars="296" w:left="1274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1、任課教師得提供同步性課程（即時課程、直播等）、非同步課程（錄影教學），或輔以線上教學平臺指定學習章節或派發學習任務，請學生於家中線上學習</w:t>
      </w:r>
      <w:r>
        <w:rPr>
          <w:rFonts w:ascii="標楷體" w:eastAsia="標楷體" w:hAnsi="標楷體" w:hint="eastAsia"/>
        </w:rPr>
        <w:t>。</w:t>
      </w:r>
    </w:p>
    <w:p w:rsidR="008A7A56" w:rsidRDefault="002A5B6D">
      <w:pPr>
        <w:pStyle w:val="a8"/>
        <w:spacing w:line="440" w:lineRule="exact"/>
        <w:ind w:leftChars="296" w:left="1274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2、教師若派送線上教材及評量，需定期於線上給予回饋、回答學生問題或批改作業，以掌握學生學習情形。 </w:t>
      </w:r>
    </w:p>
    <w:p w:rsidR="008A7A56" w:rsidRDefault="002A5B6D">
      <w:pPr>
        <w:pStyle w:val="a8"/>
        <w:spacing w:line="440" w:lineRule="exact"/>
        <w:ind w:leftChars="296" w:left="127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3、有關學生線上居家學習配套措施，教師應妥善規劃學習進度及教材，亦可參考利用</w:t>
      </w:r>
      <w:r>
        <w:rPr>
          <w:rFonts w:ascii="標楷體" w:eastAsia="標楷體" w:hAnsi="標楷體" w:hint="eastAsia"/>
        </w:rPr>
        <w:t>花蓮親師生平台</w:t>
      </w:r>
      <w:r>
        <w:rPr>
          <w:rFonts w:ascii="標楷體" w:eastAsia="標楷體" w:hAnsi="標楷體"/>
        </w:rPr>
        <w:t>、教育部因材網、教育部教育雲資源或其他可記錄學生學習歷程，並利於查核學習時數之平臺。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二、到校補課方式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egoe UI" w:hint="eastAsia"/>
          <w:szCs w:val="24"/>
        </w:rPr>
        <w:t xml:space="preserve">    本校補課措施</w:t>
      </w:r>
      <w:r>
        <w:rPr>
          <w:rFonts w:ascii="標楷體" w:eastAsia="標楷體" w:hAnsi="標楷體" w:cs="Segoe UI"/>
          <w:szCs w:val="24"/>
        </w:rPr>
        <w:t>採</w:t>
      </w:r>
      <w:r>
        <w:rPr>
          <w:rFonts w:ascii="標楷體" w:eastAsia="標楷體" w:hAnsi="標楷體" w:cs="Segoe UI"/>
          <w:b/>
          <w:szCs w:val="24"/>
        </w:rPr>
        <w:t>實體教學</w:t>
      </w:r>
      <w:r>
        <w:rPr>
          <w:rFonts w:ascii="標楷體" w:eastAsia="標楷體" w:hAnsi="標楷體" w:cs="Segoe UI"/>
          <w:szCs w:val="24"/>
        </w:rPr>
        <w:t>為優先考量，</w:t>
      </w:r>
      <w:r>
        <w:rPr>
          <w:rFonts w:ascii="標楷體" w:eastAsia="標楷體" w:hAnsi="標楷體" w:cs="Segoe UI"/>
          <w:b/>
          <w:szCs w:val="24"/>
        </w:rPr>
        <w:t>線上教學</w:t>
      </w:r>
      <w:r>
        <w:rPr>
          <w:rFonts w:ascii="標楷體" w:eastAsia="標楷體" w:hAnsi="標楷體" w:cs="Segoe UI"/>
          <w:szCs w:val="24"/>
        </w:rPr>
        <w:t>為輔(註：時數不足時，則另以暑假期間補足之)：</w:t>
      </w:r>
    </w:p>
    <w:p w:rsidR="008A7A56" w:rsidRDefault="002A5B6D">
      <w:pPr>
        <w:pStyle w:val="a8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egoe UI"/>
          <w:szCs w:val="24"/>
          <w:shd w:val="clear" w:color="auto" w:fill="FFFFFF"/>
        </w:rPr>
        <w:t>低年級：週一、三、四、五下午補課為優先。</w:t>
      </w:r>
      <w:r>
        <w:rPr>
          <w:rFonts w:ascii="標楷體" w:eastAsia="標楷體" w:hAnsi="標楷體" w:cs="Segoe UI" w:hint="eastAsia"/>
          <w:b/>
          <w:szCs w:val="24"/>
          <w:shd w:val="clear" w:color="auto" w:fill="FFFFFF"/>
        </w:rPr>
        <w:t>(</w:t>
      </w:r>
      <w:r>
        <w:rPr>
          <w:rFonts w:ascii="標楷體" w:eastAsia="標楷體" w:hAnsi="標楷體"/>
          <w:b/>
        </w:rPr>
        <w:t>低年級以實體補課方式進行</w:t>
      </w:r>
      <w:r>
        <w:rPr>
          <w:rFonts w:ascii="標楷體" w:eastAsia="標楷體" w:hAnsi="標楷體" w:cs="Segoe UI" w:hint="eastAsia"/>
          <w:b/>
          <w:szCs w:val="24"/>
          <w:shd w:val="clear" w:color="auto" w:fill="FFFFFF"/>
        </w:rPr>
        <w:t>)</w:t>
      </w:r>
    </w:p>
    <w:p w:rsidR="008A7A56" w:rsidRDefault="002A5B6D">
      <w:pPr>
        <w:pStyle w:val="a8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egoe UI"/>
          <w:szCs w:val="24"/>
          <w:shd w:val="clear" w:color="auto" w:fill="FFFFFF"/>
        </w:rPr>
        <w:lastRenderedPageBreak/>
        <w:t>中</w:t>
      </w:r>
      <w:r>
        <w:rPr>
          <w:rFonts w:ascii="標楷體" w:eastAsia="標楷體" w:hAnsi="標楷體" w:cs="Segoe UI" w:hint="eastAsia"/>
          <w:szCs w:val="24"/>
          <w:shd w:val="clear" w:color="auto" w:fill="FFFFFF"/>
        </w:rPr>
        <w:t>高</w:t>
      </w:r>
      <w:r>
        <w:rPr>
          <w:rFonts w:ascii="標楷體" w:eastAsia="標楷體" w:hAnsi="標楷體" w:cs="Segoe UI"/>
          <w:szCs w:val="24"/>
          <w:shd w:val="clear" w:color="auto" w:fill="FFFFFF"/>
        </w:rPr>
        <w:t>年級：週三下午、週六上午為優先。</w:t>
      </w:r>
    </w:p>
    <w:p w:rsidR="008A7A56" w:rsidRDefault="002A5B6D">
      <w:pPr>
        <w:pStyle w:val="a8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egoe UI"/>
          <w:szCs w:val="24"/>
          <w:shd w:val="clear" w:color="auto" w:fill="FFFFFF"/>
        </w:rPr>
        <w:t>若接近暑假</w:t>
      </w:r>
      <w:r>
        <w:rPr>
          <w:rFonts w:ascii="標楷體" w:eastAsia="標楷體" w:hAnsi="標楷體" w:cs="Segoe UI" w:hint="eastAsia"/>
          <w:szCs w:val="24"/>
          <w:shd w:val="clear" w:color="auto" w:fill="FFFFFF"/>
        </w:rPr>
        <w:t>，</w:t>
      </w:r>
      <w:r>
        <w:rPr>
          <w:rFonts w:ascii="標楷體" w:eastAsia="標楷體" w:hAnsi="標楷體" w:cs="Segoe UI"/>
          <w:szCs w:val="24"/>
          <w:shd w:val="clear" w:color="auto" w:fill="FFFFFF"/>
        </w:rPr>
        <w:t>則利用暑假授權各班彈性處理。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三、線上補課方式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(一)實施平臺</w:t>
      </w:r>
      <w:bookmarkStart w:id="0" w:name="OLE_LINK1"/>
      <w:r>
        <w:rPr>
          <w:rFonts w:ascii="標楷體" w:eastAsia="標楷體" w:hAnsi="標楷體" w:hint="eastAsia"/>
          <w:szCs w:val="24"/>
        </w:rPr>
        <w:t>：</w:t>
      </w:r>
      <w:bookmarkEnd w:id="0"/>
      <w:r>
        <w:rPr>
          <w:rFonts w:ascii="標楷體" w:eastAsia="標楷體" w:hAnsi="標楷體" w:hint="eastAsia"/>
        </w:rPr>
        <w:t>花蓮親師生平台(因</w:t>
      </w:r>
      <w:r w:rsidR="00E315E9">
        <w:rPr>
          <w:rFonts w:ascii="標楷體" w:eastAsia="標楷體" w:hAnsi="標楷體" w:hint="eastAsia"/>
        </w:rPr>
        <w:t>材</w:t>
      </w:r>
      <w:r>
        <w:rPr>
          <w:rFonts w:ascii="標楷體" w:eastAsia="標楷體" w:hAnsi="標楷體" w:hint="eastAsia"/>
        </w:rPr>
        <w:t>網、酷英網、均一平台、PAGAMO)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(二)實施方式與評量</w:t>
      </w:r>
      <w:r w:rsidR="00280A92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 xml:space="preserve">LINK </w:instrText>
      </w:r>
      <w:r w:rsidR="00A06CA7">
        <w:rPr>
          <w:rFonts w:ascii="標楷體" w:eastAsia="標楷體" w:hAnsi="標楷體"/>
          <w:szCs w:val="24"/>
        </w:rPr>
        <w:instrText xml:space="preserve">Word.Document.12 C:\\Users\\Administrator\\Desktop\\補課計畫\\109富源國小補課計畫.docx OLE_LINK1 </w:instrText>
      </w:r>
      <w:r>
        <w:rPr>
          <w:rFonts w:ascii="標楷體" w:eastAsia="標楷體" w:hAnsi="標楷體" w:hint="eastAsia"/>
          <w:szCs w:val="24"/>
        </w:rPr>
        <w:instrText>\a \r</w:instrText>
      </w:r>
      <w:r>
        <w:rPr>
          <w:rFonts w:ascii="標楷體" w:eastAsia="標楷體" w:hAnsi="標楷體"/>
          <w:szCs w:val="24"/>
        </w:rPr>
        <w:instrText xml:space="preserve"> </w:instrText>
      </w:r>
      <w:r w:rsidR="00280A92">
        <w:rPr>
          <w:rFonts w:ascii="標楷體" w:eastAsia="標楷體" w:hAnsi="標楷體"/>
          <w:szCs w:val="24"/>
        </w:rPr>
        <w:fldChar w:fldCharType="separate"/>
      </w:r>
      <w:r>
        <w:rPr>
          <w:rFonts w:ascii="標楷體" w:eastAsia="標楷體" w:hAnsi="標楷體" w:hint="eastAsia"/>
          <w:szCs w:val="24"/>
        </w:rPr>
        <w:t>：</w:t>
      </w:r>
      <w:r w:rsidR="00280A92">
        <w:rPr>
          <w:rFonts w:ascii="標楷體" w:eastAsia="標楷體" w:hAnsi="標楷體"/>
          <w:szCs w:val="24"/>
        </w:rPr>
        <w:fldChar w:fldCharType="end"/>
      </w:r>
    </w:p>
    <w:p w:rsidR="008A7A56" w:rsidRDefault="002A5B6D">
      <w:pPr>
        <w:pStyle w:val="a8"/>
        <w:numPr>
          <w:ilvl w:val="3"/>
          <w:numId w:val="4"/>
        </w:numPr>
        <w:adjustRightInd w:val="0"/>
        <w:snapToGrid w:val="0"/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視訊直播授課或錄製教學影片</w:t>
      </w:r>
    </w:p>
    <w:p w:rsidR="008A7A56" w:rsidRDefault="002A5B6D">
      <w:pPr>
        <w:pStyle w:val="a8"/>
        <w:numPr>
          <w:ilvl w:val="3"/>
          <w:numId w:val="4"/>
        </w:numPr>
        <w:adjustRightInd w:val="0"/>
        <w:snapToGrid w:val="0"/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/>
        </w:rPr>
        <w:t>線上教學平臺指定學習章節或派發學習任務，請學生於家中線上學習</w:t>
      </w:r>
      <w:r>
        <w:rPr>
          <w:rFonts w:ascii="標楷體" w:eastAsia="標楷體" w:hAnsi="標楷體" w:hint="eastAsia"/>
        </w:rPr>
        <w:t>。</w:t>
      </w:r>
    </w:p>
    <w:p w:rsidR="008A7A56" w:rsidRDefault="002A5B6D">
      <w:pPr>
        <w:pStyle w:val="a8"/>
        <w:numPr>
          <w:ilvl w:val="3"/>
          <w:numId w:val="4"/>
        </w:numPr>
        <w:adjustRightInd w:val="0"/>
        <w:snapToGrid w:val="0"/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Google應用程式(google classroom、youtube)</w:t>
      </w:r>
    </w:p>
    <w:p w:rsidR="008A7A56" w:rsidRDefault="002A5B6D">
      <w:pPr>
        <w:pStyle w:val="a8"/>
        <w:numPr>
          <w:ilvl w:val="3"/>
          <w:numId w:val="4"/>
        </w:numPr>
        <w:adjustRightInd w:val="0"/>
        <w:snapToGrid w:val="0"/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其他(如:kahoot、wordwall…)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(三)未能線上補課學生之相應學習措施</w:t>
      </w:r>
      <w:r w:rsidR="00280A92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 xml:space="preserve">LINK </w:instrText>
      </w:r>
      <w:r w:rsidR="00A06CA7">
        <w:rPr>
          <w:rFonts w:ascii="標楷體" w:eastAsia="標楷體" w:hAnsi="標楷體"/>
          <w:szCs w:val="24"/>
        </w:rPr>
        <w:instrText xml:space="preserve">Word.Document.12 C:\\Users\\Administrator\\Desktop\\補課計畫\\109富源國小補課計畫.docx OLE_LINK1 </w:instrText>
      </w:r>
      <w:r>
        <w:rPr>
          <w:rFonts w:ascii="標楷體" w:eastAsia="標楷體" w:hAnsi="標楷體" w:hint="eastAsia"/>
          <w:szCs w:val="24"/>
        </w:rPr>
        <w:instrText>\a \r</w:instrText>
      </w:r>
      <w:r>
        <w:rPr>
          <w:rFonts w:ascii="標楷體" w:eastAsia="標楷體" w:hAnsi="標楷體"/>
          <w:szCs w:val="24"/>
        </w:rPr>
        <w:instrText xml:space="preserve"> </w:instrText>
      </w:r>
      <w:r w:rsidR="00280A92">
        <w:rPr>
          <w:rFonts w:ascii="標楷體" w:eastAsia="標楷體" w:hAnsi="標楷體"/>
          <w:szCs w:val="24"/>
        </w:rPr>
        <w:fldChar w:fldCharType="separate"/>
      </w:r>
      <w:r>
        <w:rPr>
          <w:rFonts w:ascii="標楷體" w:eastAsia="標楷體" w:hAnsi="標楷體" w:hint="eastAsia"/>
          <w:szCs w:val="24"/>
        </w:rPr>
        <w:t>：</w:t>
      </w:r>
      <w:r w:rsidR="00280A92">
        <w:rPr>
          <w:rFonts w:ascii="標楷體" w:eastAsia="標楷體" w:hAnsi="標楷體"/>
          <w:szCs w:val="24"/>
        </w:rPr>
        <w:fldChar w:fldCharType="end"/>
      </w:r>
    </w:p>
    <w:p w:rsidR="008A7A56" w:rsidRPr="00B8395A" w:rsidRDefault="002A5B6D" w:rsidP="00CB49B7">
      <w:pPr>
        <w:pStyle w:val="a8"/>
        <w:numPr>
          <w:ilvl w:val="0"/>
          <w:numId w:val="5"/>
        </w:numPr>
        <w:tabs>
          <w:tab w:val="clear" w:pos="1985"/>
          <w:tab w:val="left" w:pos="1701"/>
          <w:tab w:val="left" w:pos="2127"/>
        </w:tabs>
        <w:adjustRightInd w:val="0"/>
        <w:snapToGrid w:val="0"/>
        <w:spacing w:line="420" w:lineRule="exact"/>
        <w:ind w:leftChars="590" w:left="1697" w:hangingChars="117" w:hanging="28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</w:t>
      </w:r>
      <w:r w:rsidRPr="00B8395A">
        <w:rPr>
          <w:rFonts w:ascii="標楷體" w:eastAsia="標楷體" w:hAnsi="標楷體" w:hint="eastAsia"/>
          <w:szCs w:val="24"/>
        </w:rPr>
        <w:t>別學生無法配合線上補課時，將以紙本教材方式搭配均一、Learn mode學習吧、因材網等線上學習資源</w:t>
      </w:r>
      <w:bookmarkStart w:id="1" w:name="_GoBack"/>
      <w:bookmarkEnd w:id="1"/>
      <w:r w:rsidRPr="00B8395A">
        <w:rPr>
          <w:rFonts w:ascii="標楷體" w:eastAsia="標楷體" w:hAnsi="標楷體" w:hint="eastAsia"/>
          <w:szCs w:val="24"/>
        </w:rPr>
        <w:t>，於復課後1週內召開會議進行學生學習成效評估，如學生學習內有不足之處，將請教師實施學習扶助(補救教學)，確保學生學力。</w:t>
      </w:r>
    </w:p>
    <w:p w:rsidR="008A7A56" w:rsidRDefault="002A5B6D" w:rsidP="00CB49B7">
      <w:pPr>
        <w:pStyle w:val="a8"/>
        <w:numPr>
          <w:ilvl w:val="0"/>
          <w:numId w:val="5"/>
        </w:numPr>
        <w:tabs>
          <w:tab w:val="clear" w:pos="1985"/>
          <w:tab w:val="left" w:pos="1701"/>
          <w:tab w:val="left" w:pos="2127"/>
        </w:tabs>
        <w:adjustRightInd w:val="0"/>
        <w:snapToGrid w:val="0"/>
        <w:spacing w:line="420" w:lineRule="exact"/>
        <w:ind w:leftChars="590" w:left="1697" w:hangingChars="117" w:hanging="281"/>
        <w:jc w:val="both"/>
        <w:rPr>
          <w:rFonts w:ascii="標楷體" w:eastAsia="標楷體" w:hAnsi="標楷體"/>
          <w:szCs w:val="24"/>
        </w:rPr>
      </w:pPr>
      <w:r w:rsidRPr="00B8395A">
        <w:rPr>
          <w:rFonts w:ascii="標楷體" w:eastAsia="標楷體" w:hAnsi="標楷體" w:hint="eastAsia"/>
          <w:szCs w:val="24"/>
        </w:rPr>
        <w:t>授課教師以自行拍攝、教科書書商授權或合宜之教學影片進行非同步教學，學生在家自主學習並應提供線上即時問答以掌握學生學習狀況。</w:t>
      </w:r>
    </w:p>
    <w:p w:rsidR="00B8395A" w:rsidRPr="008C167F" w:rsidRDefault="00B8395A" w:rsidP="00CB49B7">
      <w:pPr>
        <w:pStyle w:val="a8"/>
        <w:numPr>
          <w:ilvl w:val="0"/>
          <w:numId w:val="5"/>
        </w:numPr>
        <w:tabs>
          <w:tab w:val="clear" w:pos="1985"/>
          <w:tab w:val="left" w:pos="1418"/>
          <w:tab w:val="left" w:pos="1701"/>
        </w:tabs>
        <w:adjustRightInd w:val="0"/>
        <w:snapToGrid w:val="0"/>
        <w:spacing w:line="420" w:lineRule="exact"/>
        <w:ind w:leftChars="590" w:left="1416" w:firstLine="0"/>
        <w:jc w:val="both"/>
        <w:rPr>
          <w:rFonts w:ascii="標楷體" w:eastAsia="標楷體" w:hAnsi="標楷體"/>
          <w:szCs w:val="24"/>
        </w:rPr>
      </w:pPr>
      <w:r w:rsidRPr="008C167F">
        <w:rPr>
          <w:rFonts w:ascii="標楷體" w:eastAsia="標楷體" w:hAnsi="標楷體" w:hint="eastAsia"/>
          <w:szCs w:val="24"/>
        </w:rPr>
        <w:t>資訊設備借用辦法。</w:t>
      </w:r>
    </w:p>
    <w:p w:rsidR="008A7A56" w:rsidRDefault="002A5B6D">
      <w:pPr>
        <w:pStyle w:val="a8"/>
        <w:adjustRightInd w:val="0"/>
        <w:snapToGrid w:val="0"/>
        <w:spacing w:line="420" w:lineRule="exact"/>
        <w:ind w:leftChars="0" w:left="1409" w:hangingChars="719" w:hanging="1409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hint="eastAsia"/>
          <w:spacing w:val="-22"/>
          <w:szCs w:val="24"/>
        </w:rPr>
        <w:t xml:space="preserve">              (四)</w:t>
      </w:r>
      <w:r>
        <w:rPr>
          <w:rFonts w:ascii="標楷體" w:eastAsia="標楷體" w:hAnsi="標楷體" w:cs="標楷體" w:hint="eastAsia"/>
          <w:szCs w:val="24"/>
        </w:rPr>
        <w:t xml:space="preserve">學生居家學習參考網站: 學生因疫情需居家學習者除配合上述學校之線上補課計畫外，鼓勵學生利用下列網站進行居家線上學習： </w:t>
      </w:r>
    </w:p>
    <w:p w:rsidR="008A7A56" w:rsidRDefault="002A5B6D" w:rsidP="00CB49B7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="480" w:firstLine="101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花蓮縣親師生平臺線上學習網站(https://pts.hlc.edu.tw/)。 </w:t>
      </w:r>
    </w:p>
    <w:p w:rsidR="008A7A56" w:rsidRDefault="002A5B6D" w:rsidP="00CB49B7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="480" w:firstLine="101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教育雲(https://cloud.edu.tw/)。 </w:t>
      </w:r>
    </w:p>
    <w:p w:rsidR="008A7A56" w:rsidRDefault="002A5B6D" w:rsidP="00CB49B7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="480" w:firstLine="101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教育部因材網(https://adl.edu.tw/)。</w:t>
      </w:r>
    </w:p>
    <w:p w:rsidR="008A7A56" w:rsidRDefault="002A5B6D" w:rsidP="00CB49B7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="480" w:firstLine="101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CoolEnglish 英語線上學習平臺(ttps://www.coolenglish.edu.tw/)。 </w:t>
      </w:r>
    </w:p>
    <w:p w:rsidR="008A7A56" w:rsidRDefault="002A5B6D" w:rsidP="00CB49B7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="480" w:firstLine="101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國家教育研究院愛學網(https://stv.moe.edu.tw/)。</w:t>
      </w:r>
    </w:p>
    <w:p w:rsidR="008A7A56" w:rsidRDefault="002A5B6D" w:rsidP="00CB49B7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="480" w:firstLine="101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均一教育平臺(https://www.junyiacademy.org/) </w:t>
      </w:r>
    </w:p>
    <w:p w:rsidR="008A7A56" w:rsidRDefault="002A5B6D" w:rsidP="00CB49B7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="480" w:firstLine="101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PaGamO 遊戲學習(網址：</w:t>
      </w:r>
      <w:hyperlink r:id="rId8" w:history="1">
        <w:r>
          <w:rPr>
            <w:rStyle w:val="a7"/>
            <w:rFonts w:ascii="標楷體" w:eastAsia="標楷體" w:hAnsi="標楷體" w:cs="標楷體" w:hint="eastAsia"/>
            <w:szCs w:val="24"/>
          </w:rPr>
          <w:t>https://www.pagamo.org/)。</w:t>
        </w:r>
      </w:hyperlink>
    </w:p>
    <w:p w:rsidR="008A7A56" w:rsidRDefault="002A5B6D" w:rsidP="00CB49B7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="480" w:firstLine="101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LearnMode 學習吧(https://www.learnmode.net/) </w:t>
      </w:r>
    </w:p>
    <w:p w:rsidR="008A7A56" w:rsidRDefault="002A5B6D" w:rsidP="00CB49B7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="480" w:firstLine="101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臺北市酷課雲(網址：</w:t>
      </w:r>
      <w:hyperlink r:id="rId9" w:history="1">
        <w:r>
          <w:rPr>
            <w:rStyle w:val="a7"/>
            <w:rFonts w:ascii="標楷體" w:eastAsia="標楷體" w:hAnsi="標楷體" w:cs="標楷體" w:hint="eastAsia"/>
            <w:szCs w:val="24"/>
          </w:rPr>
          <w:t>https://cooc.tp.edu.tw/)。</w:t>
        </w:r>
      </w:hyperlink>
    </w:p>
    <w:p w:rsidR="008A7A56" w:rsidRDefault="002A5B6D" w:rsidP="00CB49B7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="480" w:firstLine="1015"/>
        <w:rPr>
          <w:rFonts w:ascii="標楷體" w:eastAsia="標楷體" w:hAnsi="標楷體" w:cs="標楷體"/>
          <w:spacing w:val="-22"/>
          <w:szCs w:val="24"/>
        </w:rPr>
      </w:pPr>
      <w:r>
        <w:rPr>
          <w:rFonts w:ascii="標楷體" w:eastAsia="標楷體" w:hAnsi="標楷體" w:cs="標楷體" w:hint="eastAsia"/>
          <w:szCs w:val="24"/>
        </w:rPr>
        <w:t>高雄市達學堂(網址：http://drlive.kh.edu.tw/)。</w:t>
      </w:r>
    </w:p>
    <w:p w:rsidR="008A7A56" w:rsidRDefault="002A5B6D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szCs w:val="24"/>
        </w:rPr>
        <w:t xml:space="preserve"> 學習評量 </w:t>
      </w:r>
    </w:p>
    <w:p w:rsidR="008A7A56" w:rsidRDefault="002A5B6D">
      <w:pPr>
        <w:pStyle w:val="a8"/>
        <w:spacing w:line="440" w:lineRule="exact"/>
        <w:ind w:leftChars="0" w:left="0" w:firstLine="480"/>
        <w:rPr>
          <w:rFonts w:ascii="標楷體" w:eastAsia="標楷體" w:hAnsi="標楷體" w:cs="標楷體"/>
          <w:color w:val="000000"/>
          <w:kern w:val="0"/>
          <w:szCs w:val="24"/>
          <w:lang w:eastAsia="zh-CN"/>
        </w:rPr>
      </w:pPr>
      <w:r>
        <w:rPr>
          <w:rFonts w:ascii="標楷體" w:eastAsia="標楷體" w:hAnsi="標楷體" w:cs="標楷體" w:hint="eastAsia"/>
          <w:szCs w:val="24"/>
        </w:rPr>
        <w:t>一、停課期間若遇定期評量，該次定期評量順延或取消，</w:t>
      </w:r>
      <w:r>
        <w:rPr>
          <w:rFonts w:ascii="標楷體" w:eastAsia="標楷體" w:hAnsi="標楷體" w:cs="標楷體" w:hint="eastAsia"/>
          <w:color w:val="000000"/>
          <w:kern w:val="0"/>
          <w:szCs w:val="24"/>
          <w:lang w:eastAsia="zh-CN"/>
        </w:rPr>
        <w:t>若為少數學生因受居家隔離而</w:t>
      </w:r>
    </w:p>
    <w:p w:rsidR="008A7A56" w:rsidRDefault="002A5B6D">
      <w:pPr>
        <w:pStyle w:val="a8"/>
        <w:spacing w:line="440" w:lineRule="exact"/>
        <w:ind w:leftChars="0" w:left="0" w:firstLine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 w:hint="eastAsia"/>
          <w:color w:val="000000"/>
          <w:kern w:val="0"/>
          <w:szCs w:val="24"/>
          <w:lang w:eastAsia="zh-CN"/>
        </w:rPr>
        <w:t>缺考者，於個人返校輔課後由教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務組</w:t>
      </w:r>
      <w:r>
        <w:rPr>
          <w:rFonts w:ascii="標楷體" w:eastAsia="標楷體" w:hAnsi="標楷體" w:cs="標楷體" w:hint="eastAsia"/>
          <w:color w:val="000000"/>
          <w:kern w:val="0"/>
          <w:szCs w:val="24"/>
          <w:lang w:eastAsia="zh-CN"/>
        </w:rPr>
        <w:t>辦理補考。</w:t>
      </w:r>
      <w:r>
        <w:rPr>
          <w:rFonts w:ascii="標楷體" w:eastAsia="標楷體" w:hAnsi="標楷體" w:cs="標楷體" w:hint="eastAsia"/>
          <w:szCs w:val="24"/>
        </w:rPr>
        <w:t xml:space="preserve">。 </w:t>
      </w:r>
    </w:p>
    <w:p w:rsidR="008A7A56" w:rsidRDefault="002A5B6D">
      <w:pPr>
        <w:pStyle w:val="a8"/>
        <w:spacing w:line="440" w:lineRule="exact"/>
        <w:ind w:leftChars="0" w:left="0"/>
      </w:pPr>
      <w:r>
        <w:rPr>
          <w:rFonts w:ascii="標楷體" w:eastAsia="標楷體" w:hAnsi="標楷體" w:cs="標楷體" w:hint="eastAsia"/>
          <w:szCs w:val="24"/>
        </w:rPr>
        <w:t xml:space="preserve">     二、學生於停課後進行補行評量，成績按實得分數計算。</w:t>
      </w:r>
    </w:p>
    <w:p w:rsidR="008A7A56" w:rsidRPr="005C3928" w:rsidRDefault="002A5B6D" w:rsidP="005C3928">
      <w:pPr>
        <w:pStyle w:val="a8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標楷體"/>
          <w:color w:val="000000"/>
        </w:rPr>
      </w:pPr>
      <w:r w:rsidRPr="005C3928">
        <w:rPr>
          <w:rFonts w:ascii="Times New Roman" w:eastAsia="標楷體" w:hAnsi="標楷體" w:hint="eastAsia"/>
          <w:color w:val="000000"/>
        </w:rPr>
        <w:t>本計畫經課發會審議後通過實施，修正亦同</w:t>
      </w:r>
    </w:p>
    <w:p w:rsidR="008A7A56" w:rsidRDefault="002A5B6D">
      <w:pPr>
        <w:widowControl/>
        <w:rPr>
          <w:rFonts w:ascii="標楷體" w:eastAsia="標楷體" w:hAnsi="標楷體"/>
          <w:b/>
          <w:szCs w:val="24"/>
        </w:rPr>
      </w:pPr>
      <w:r>
        <w:br w:type="page"/>
      </w:r>
      <w:r>
        <w:rPr>
          <w:rFonts w:ascii="標楷體" w:eastAsia="標楷體" w:hAnsi="標楷體" w:cs="新細明體" w:hint="eastAsia"/>
          <w:b/>
          <w:color w:val="000000"/>
          <w:szCs w:val="24"/>
        </w:rPr>
        <w:lastRenderedPageBreak/>
        <w:t xml:space="preserve">附件一  </w:t>
      </w:r>
      <w:r>
        <w:rPr>
          <w:rFonts w:ascii="標楷體" w:eastAsia="標楷體" w:hAnsi="標楷體" w:cs="新細明體" w:hint="eastAsia"/>
          <w:b/>
          <w:color w:val="000000"/>
          <w:spacing w:val="2"/>
          <w:szCs w:val="24"/>
        </w:rPr>
        <w:t>補課</w:t>
      </w:r>
      <w:r>
        <w:rPr>
          <w:rFonts w:ascii="標楷體" w:eastAsia="標楷體" w:hAnsi="標楷體" w:cs="新細明體" w:hint="eastAsia"/>
          <w:b/>
          <w:color w:val="000000"/>
          <w:spacing w:val="1"/>
          <w:szCs w:val="24"/>
        </w:rPr>
        <w:t>課程規劃表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 w:cs="新細明體"/>
          <w:color w:val="000000"/>
          <w:spacing w:val="-3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一、</w:t>
      </w:r>
      <w:r>
        <w:rPr>
          <w:rFonts w:ascii="標楷體" w:eastAsia="標楷體" w:hAnsi="標楷體" w:cs="新細明體" w:hint="eastAsia"/>
          <w:color w:val="000000"/>
          <w:spacing w:val="-1"/>
          <w:szCs w:val="24"/>
        </w:rPr>
        <w:t>本次停課班級為（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cs="新細明體" w:hint="eastAsia"/>
          <w:color w:val="000000"/>
          <w:szCs w:val="24"/>
        </w:rPr>
        <w:t>）年（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cs="新細明體" w:hint="eastAsia"/>
          <w:color w:val="000000"/>
          <w:spacing w:val="-3"/>
          <w:szCs w:val="24"/>
        </w:rPr>
        <w:t>）班。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/>
          <w:color w:val="000000"/>
          <w:szCs w:val="24"/>
        </w:rPr>
        <w:t>二、本次停課期間，本班共有（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cs="新細明體"/>
          <w:color w:val="000000"/>
          <w:spacing w:val="-2"/>
          <w:szCs w:val="24"/>
        </w:rPr>
        <w:t>）科，共（</w:t>
      </w:r>
      <w:r>
        <w:rPr>
          <w:rFonts w:ascii="標楷體" w:eastAsia="標楷體" w:hAnsi="標楷體" w:cs="新細明體"/>
          <w:color w:val="000000"/>
          <w:spacing w:val="-1"/>
          <w:szCs w:val="24"/>
        </w:rPr>
        <w:t>）節</w:t>
      </w:r>
      <w:r>
        <w:rPr>
          <w:rFonts w:ascii="標楷體" w:eastAsia="標楷體" w:hAnsi="標楷體" w:cs="新細明體"/>
          <w:color w:val="000000"/>
          <w:szCs w:val="24"/>
        </w:rPr>
        <w:t>數未進行，需採實體補課</w:t>
      </w:r>
      <w:r>
        <w:rPr>
          <w:rFonts w:ascii="標楷體" w:eastAsia="標楷體" w:hAnsi="標楷體" w:cs="新細明體"/>
          <w:color w:val="000000"/>
          <w:spacing w:val="-1"/>
          <w:szCs w:val="24"/>
        </w:rPr>
        <w:t>或線</w:t>
      </w:r>
      <w:r>
        <w:rPr>
          <w:rFonts w:ascii="標楷體" w:eastAsia="標楷體" w:hAnsi="標楷體" w:cs="新細明體"/>
          <w:color w:val="000000"/>
          <w:szCs w:val="24"/>
        </w:rPr>
        <w:t>上補課方式進行。</w:t>
      </w:r>
    </w:p>
    <w:p w:rsidR="008A7A56" w:rsidRDefault="002A5B6D">
      <w:pPr>
        <w:autoSpaceDE w:val="0"/>
        <w:autoSpaceDN w:val="0"/>
        <w:spacing w:before="4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-4"/>
          <w:szCs w:val="24"/>
        </w:rPr>
        <w:t xml:space="preserve">      </w:t>
      </w:r>
      <w:r>
        <w:rPr>
          <w:rFonts w:ascii="標楷體" w:eastAsia="標楷體" w:hAnsi="標楷體" w:cs="新細明體"/>
          <w:color w:val="000000"/>
          <w:spacing w:val="-4"/>
          <w:szCs w:val="24"/>
        </w:rPr>
        <w:t>三、基於「完全補課」原則，停課班級應提出以下各科目補課計畫</w:t>
      </w:r>
      <w:r>
        <w:rPr>
          <w:rFonts w:ascii="標楷體" w:eastAsia="標楷體" w:hAnsi="標楷體" w:cs="新細明體"/>
          <w:color w:val="000000"/>
          <w:spacing w:val="-1"/>
          <w:szCs w:val="24"/>
        </w:rPr>
        <w:t>（</w:t>
      </w:r>
      <w:r>
        <w:rPr>
          <w:rFonts w:ascii="標楷體" w:eastAsia="標楷體" w:hAnsi="標楷體" w:cs="新細明體"/>
          <w:color w:val="000000"/>
          <w:spacing w:val="-4"/>
          <w:szCs w:val="24"/>
        </w:rPr>
        <w:t>分科填表，一科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/>
          <w:color w:val="000000"/>
          <w:szCs w:val="24"/>
        </w:rPr>
        <w:t>一組表格，</w:t>
      </w:r>
      <w:r>
        <w:rPr>
          <w:rFonts w:ascii="標楷體" w:eastAsia="標楷體" w:hAnsi="標楷體" w:cs="新細明體"/>
          <w:color w:val="000000"/>
          <w:spacing w:val="-1"/>
          <w:szCs w:val="24"/>
        </w:rPr>
        <w:t>表格</w:t>
      </w:r>
      <w:r>
        <w:rPr>
          <w:rFonts w:ascii="標楷體" w:eastAsia="標楷體" w:hAnsi="標楷體" w:cs="新細明體"/>
          <w:color w:val="000000"/>
          <w:szCs w:val="24"/>
        </w:rPr>
        <w:t>請自行延伸）</w:t>
      </w:r>
    </w:p>
    <w:p w:rsidR="008A7A56" w:rsidRDefault="002A5B6D">
      <w:pPr>
        <w:pStyle w:val="a8"/>
        <w:spacing w:line="440" w:lineRule="exact"/>
        <w:ind w:leftChars="0" w:left="720"/>
        <w:rPr>
          <w:rFonts w:ascii="標楷體" w:eastAsia="標楷體" w:hAnsi="標楷體" w:cs="新細明體"/>
          <w:color w:val="000000"/>
          <w:spacing w:val="1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5"/>
          <w:szCs w:val="24"/>
        </w:rPr>
        <w:t>範例</w:t>
      </w:r>
      <w:r>
        <w:rPr>
          <w:rFonts w:ascii="標楷體" w:eastAsia="標楷體" w:hAnsi="標楷體" w:cs="新細明體"/>
          <w:color w:val="000000"/>
          <w:spacing w:val="3"/>
          <w:szCs w:val="24"/>
        </w:rPr>
        <w:t>(</w:t>
      </w:r>
      <w:r>
        <w:rPr>
          <w:rFonts w:ascii="標楷體" w:eastAsia="標楷體" w:hAnsi="標楷體" w:cs="新細明體" w:hint="eastAsia"/>
          <w:color w:val="FE0000"/>
          <w:spacing w:val="5"/>
          <w:szCs w:val="24"/>
        </w:rPr>
        <w:t>由任課教師填寫交教導處彙整</w:t>
      </w:r>
      <w:r>
        <w:rPr>
          <w:rFonts w:ascii="標楷體" w:eastAsia="標楷體" w:hAnsi="標楷體" w:cs="新細明體"/>
          <w:color w:val="000000"/>
          <w:spacing w:val="10"/>
          <w:szCs w:val="24"/>
        </w:rPr>
        <w:t>)</w:t>
      </w:r>
    </w:p>
    <w:p w:rsidR="008A7A56" w:rsidRDefault="008A7A56">
      <w:pPr>
        <w:pStyle w:val="a8"/>
        <w:spacing w:line="440" w:lineRule="exact"/>
        <w:ind w:leftChars="0" w:left="720"/>
        <w:rPr>
          <w:rFonts w:ascii="新細明體" w:eastAsiaTheme="minorEastAsia" w:hAnsi="新細明體" w:cs="新細明體"/>
          <w:color w:val="000000"/>
          <w:spacing w:val="10"/>
          <w:szCs w:val="24"/>
        </w:rPr>
      </w:pPr>
    </w:p>
    <w:tbl>
      <w:tblPr>
        <w:tblW w:w="8847" w:type="dxa"/>
        <w:jc w:val="center"/>
        <w:tblInd w:w="15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6"/>
        <w:gridCol w:w="5131"/>
      </w:tblGrid>
      <w:tr w:rsidR="008A7A56">
        <w:trPr>
          <w:trHeight w:hRule="exact" w:val="370"/>
          <w:jc w:val="center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A56" w:rsidRDefault="002A5B6D">
            <w:pPr>
              <w:autoSpaceDE w:val="0"/>
              <w:autoSpaceDN w:val="0"/>
              <w:spacing w:before="37"/>
              <w:ind w:left="1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補課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科目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A56" w:rsidRDefault="008A7A56">
            <w:pPr>
              <w:spacing w:line="85" w:lineRule="exact"/>
              <w:rPr>
                <w:rFonts w:ascii="標楷體" w:eastAsia="標楷體" w:hAnsi="標楷體"/>
                <w:szCs w:val="24"/>
              </w:rPr>
            </w:pPr>
          </w:p>
          <w:p w:rsidR="008A7A56" w:rsidRDefault="002A5B6D">
            <w:pPr>
              <w:autoSpaceDE w:val="0"/>
              <w:autoSpaceDN w:val="0"/>
              <w:ind w:left="9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（填列科目名即可）</w:t>
            </w:r>
            <w:r>
              <w:rPr>
                <w:rFonts w:ascii="標楷體" w:eastAsia="標楷體" w:hAnsi="標楷體" w:cs="新細明體"/>
                <w:spacing w:val="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例如：國語科</w:t>
            </w:r>
          </w:p>
        </w:tc>
      </w:tr>
      <w:tr w:rsidR="008A7A56">
        <w:trPr>
          <w:trHeight w:hRule="exact" w:val="546"/>
          <w:jc w:val="center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A56" w:rsidRDefault="002A5B6D">
            <w:pPr>
              <w:autoSpaceDE w:val="0"/>
              <w:autoSpaceDN w:val="0"/>
              <w:spacing w:before="37"/>
              <w:ind w:left="1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進行補課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教師姓名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A56" w:rsidRDefault="008A7A56">
            <w:pPr>
              <w:autoSpaceDE w:val="0"/>
              <w:autoSpaceDN w:val="0"/>
              <w:spacing w:before="37"/>
              <w:ind w:left="98"/>
              <w:rPr>
                <w:rFonts w:ascii="標楷體" w:eastAsia="標楷體" w:hAnsi="標楷體"/>
                <w:szCs w:val="24"/>
              </w:rPr>
            </w:pPr>
          </w:p>
        </w:tc>
      </w:tr>
      <w:tr w:rsidR="008A7A56">
        <w:trPr>
          <w:trHeight w:hRule="exact" w:val="994"/>
          <w:jc w:val="center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A56" w:rsidRDefault="002A5B6D">
            <w:pPr>
              <w:autoSpaceDE w:val="0"/>
              <w:autoSpaceDN w:val="0"/>
              <w:spacing w:before="37"/>
              <w:ind w:left="1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停課期間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課程進度</w:t>
            </w:r>
          </w:p>
          <w:p w:rsidR="008A7A56" w:rsidRDefault="002A5B6D">
            <w:pPr>
              <w:autoSpaceDE w:val="0"/>
              <w:autoSpaceDN w:val="0"/>
              <w:spacing w:before="71"/>
              <w:ind w:left="1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（也就是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補課進度）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A56" w:rsidRDefault="002A5B6D">
            <w:pPr>
              <w:autoSpaceDE w:val="0"/>
              <w:autoSpaceDN w:val="0"/>
              <w:spacing w:before="37"/>
              <w:ind w:left="9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如第七課習作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到第九課生字詞</w:t>
            </w:r>
          </w:p>
        </w:tc>
      </w:tr>
      <w:tr w:rsidR="008A7A56">
        <w:trPr>
          <w:trHeight w:hRule="exact" w:val="852"/>
          <w:jc w:val="center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7A56" w:rsidRDefault="002A5B6D">
            <w:pPr>
              <w:autoSpaceDE w:val="0"/>
              <w:autoSpaceDN w:val="0"/>
              <w:spacing w:before="37"/>
              <w:ind w:left="1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補課</w:t>
            </w:r>
            <w:r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總節數</w:t>
            </w:r>
          </w:p>
          <w:p w:rsidR="008A7A56" w:rsidRDefault="002A5B6D">
            <w:pPr>
              <w:autoSpaceDE w:val="0"/>
              <w:autoSpaceDN w:val="0"/>
              <w:spacing w:before="71"/>
              <w:ind w:left="1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（也就是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停課總節數）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7A56" w:rsidRDefault="002A5B6D">
            <w:pPr>
              <w:autoSpaceDE w:val="0"/>
              <w:autoSpaceDN w:val="0"/>
              <w:spacing w:before="37"/>
              <w:ind w:left="9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實體補課（</w:t>
            </w:r>
            <w:r>
              <w:rPr>
                <w:rFonts w:ascii="標楷體" w:eastAsia="標楷體" w:hAnsi="標楷體" w:cs="新細明體"/>
                <w:color w:val="FE0000"/>
                <w:spacing w:val="1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）節、線上補課（</w:t>
            </w:r>
            <w:r>
              <w:rPr>
                <w:rFonts w:ascii="標楷體" w:eastAsia="標楷體" w:hAnsi="標楷體" w:cs="新細明體"/>
                <w:color w:val="FE0000"/>
                <w:spacing w:val="1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）節，</w:t>
            </w:r>
          </w:p>
          <w:p w:rsidR="008A7A56" w:rsidRDefault="002A5B6D">
            <w:pPr>
              <w:tabs>
                <w:tab w:val="left" w:pos="1418"/>
                <w:tab w:val="left" w:pos="2018"/>
              </w:tabs>
              <w:autoSpaceDE w:val="0"/>
              <w:autoSpaceDN w:val="0"/>
              <w:spacing w:before="48"/>
              <w:ind w:left="9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共需補（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cs="新細明體"/>
                <w:color w:val="FE0000"/>
                <w:spacing w:val="7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spacing w:val="-5"/>
                <w:szCs w:val="24"/>
              </w:rPr>
              <w:t>）節</w:t>
            </w:r>
          </w:p>
        </w:tc>
      </w:tr>
      <w:tr w:rsidR="008A7A56">
        <w:trPr>
          <w:trHeight w:hRule="exact" w:val="1201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56" w:rsidRDefault="002A5B6D">
            <w:pPr>
              <w:autoSpaceDE w:val="0"/>
              <w:autoSpaceDN w:val="0"/>
              <w:spacing w:before="41" w:line="302" w:lineRule="auto"/>
              <w:ind w:left="108" w:right="10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szCs w:val="24"/>
              </w:rPr>
              <w:t>實體補課所有節數規劃時間</w:t>
            </w:r>
            <w:r>
              <w:rPr>
                <w:rFonts w:ascii="標楷體" w:eastAsia="標楷體" w:hAnsi="標楷體" w:cs="新細明體" w:hint="eastAsia"/>
                <w:color w:val="000000"/>
                <w:spacing w:val="-9"/>
                <w:szCs w:val="24"/>
              </w:rPr>
              <w:t>（如</w:t>
            </w:r>
            <w:r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復課後幾月幾月什麼時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候進行）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56" w:rsidRDefault="002A5B6D">
            <w:pPr>
              <w:autoSpaceDE w:val="0"/>
              <w:autoSpaceDN w:val="0"/>
              <w:spacing w:before="41"/>
              <w:ind w:left="9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FE000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pacing w:val="16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FE000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pacing w:val="17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FE0000"/>
                <w:szCs w:val="24"/>
              </w:rPr>
              <w:t>12</w:t>
            </w:r>
            <w:r>
              <w:rPr>
                <w:rFonts w:ascii="標楷體" w:eastAsia="標楷體" w:hAnsi="標楷體" w:cs="新細明體"/>
                <w:spacing w:val="17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FE000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spacing w:val="17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FE0000"/>
                <w:szCs w:val="24"/>
              </w:rPr>
              <w:t>0800-0840（1</w:t>
            </w:r>
            <w:r>
              <w:rPr>
                <w:rFonts w:ascii="標楷體" w:eastAsia="標楷體" w:hAnsi="標楷體" w:cs="新細明體"/>
                <w:spacing w:val="16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FE0000"/>
                <w:szCs w:val="24"/>
              </w:rPr>
              <w:t>節）</w:t>
            </w:r>
          </w:p>
          <w:p w:rsidR="008A7A56" w:rsidRDefault="002A5B6D">
            <w:pPr>
              <w:autoSpaceDE w:val="0"/>
              <w:autoSpaceDN w:val="0"/>
              <w:spacing w:before="48"/>
              <w:ind w:left="9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FE000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pacing w:val="16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FE000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pacing w:val="17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FE0000"/>
                <w:szCs w:val="24"/>
              </w:rPr>
              <w:t>14</w:t>
            </w:r>
            <w:r>
              <w:rPr>
                <w:rFonts w:ascii="標楷體" w:eastAsia="標楷體" w:hAnsi="標楷體" w:cs="新細明體"/>
                <w:spacing w:val="17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FE000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spacing w:val="17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FE0000"/>
                <w:szCs w:val="24"/>
              </w:rPr>
              <w:t>1600-1530（2</w:t>
            </w:r>
            <w:r>
              <w:rPr>
                <w:rFonts w:ascii="標楷體" w:eastAsia="標楷體" w:hAnsi="標楷體" w:cs="新細明體"/>
                <w:spacing w:val="16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FE0000"/>
                <w:szCs w:val="24"/>
              </w:rPr>
              <w:t>節）</w:t>
            </w:r>
          </w:p>
          <w:p w:rsidR="008A7A56" w:rsidRDefault="002A5B6D">
            <w:pPr>
              <w:spacing w:before="48"/>
              <w:ind w:left="9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19"/>
                <w:szCs w:val="24"/>
              </w:rPr>
              <w:t>……</w:t>
            </w:r>
          </w:p>
        </w:tc>
      </w:tr>
      <w:tr w:rsidR="008A7A56">
        <w:trPr>
          <w:trHeight w:hRule="exact" w:val="741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56" w:rsidRDefault="002A5B6D">
            <w:pPr>
              <w:autoSpaceDE w:val="0"/>
              <w:autoSpaceDN w:val="0"/>
              <w:spacing w:before="71"/>
              <w:ind w:left="1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5"/>
                <w:szCs w:val="24"/>
              </w:rPr>
              <w:t>實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>體補課作業與評量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56" w:rsidRDefault="008A7A56">
            <w:pPr>
              <w:tabs>
                <w:tab w:val="left" w:pos="1418"/>
                <w:tab w:val="left" w:pos="2018"/>
              </w:tabs>
              <w:autoSpaceDE w:val="0"/>
              <w:autoSpaceDN w:val="0"/>
              <w:spacing w:before="48"/>
              <w:ind w:left="98"/>
              <w:rPr>
                <w:rFonts w:ascii="標楷體" w:eastAsia="標楷體" w:hAnsi="標楷體"/>
                <w:szCs w:val="24"/>
              </w:rPr>
            </w:pPr>
          </w:p>
        </w:tc>
      </w:tr>
      <w:tr w:rsidR="008A7A56">
        <w:trPr>
          <w:trHeight w:hRule="exact" w:val="1453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56" w:rsidRDefault="002A5B6D">
            <w:pPr>
              <w:autoSpaceDE w:val="0"/>
              <w:autoSpaceDN w:val="0"/>
              <w:spacing w:before="41"/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>線上補課所有節</w:t>
            </w:r>
            <w:r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數規劃</w:t>
            </w:r>
          </w:p>
          <w:p w:rsidR="008A7A56" w:rsidRDefault="002A5B6D">
            <w:pPr>
              <w:autoSpaceDE w:val="0"/>
              <w:autoSpaceDN w:val="0"/>
              <w:spacing w:before="48"/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1"/>
                <w:szCs w:val="24"/>
              </w:rPr>
              <w:t>（請提出進行方式、</w:t>
            </w:r>
            <w:r>
              <w:rPr>
                <w:rFonts w:ascii="標楷體" w:eastAsia="標楷體" w:hAnsi="標楷體" w:cs="新細明體" w:hint="eastAsia"/>
                <w:color w:val="000000"/>
                <w:spacing w:val="-13"/>
                <w:szCs w:val="24"/>
              </w:rPr>
              <w:t>使用</w:t>
            </w:r>
            <w:r>
              <w:rPr>
                <w:rFonts w:ascii="標楷體" w:eastAsia="標楷體" w:hAnsi="標楷體" w:cs="新細明體" w:hint="eastAsia"/>
                <w:color w:val="000000"/>
                <w:spacing w:val="-11"/>
                <w:szCs w:val="24"/>
              </w:rPr>
              <w:t>平臺、</w:t>
            </w:r>
          </w:p>
          <w:p w:rsidR="008A7A56" w:rsidRDefault="002A5B6D">
            <w:pPr>
              <w:autoSpaceDE w:val="0"/>
              <w:autoSpaceDN w:val="0"/>
              <w:spacing w:before="71"/>
              <w:ind w:left="1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補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>課節數等）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56" w:rsidRDefault="008A7A56">
            <w:pPr>
              <w:tabs>
                <w:tab w:val="left" w:pos="1418"/>
                <w:tab w:val="left" w:pos="2018"/>
              </w:tabs>
              <w:autoSpaceDE w:val="0"/>
              <w:autoSpaceDN w:val="0"/>
              <w:spacing w:before="48"/>
              <w:ind w:left="98"/>
              <w:rPr>
                <w:rFonts w:ascii="標楷體" w:eastAsia="標楷體" w:hAnsi="標楷體"/>
                <w:szCs w:val="24"/>
              </w:rPr>
            </w:pPr>
          </w:p>
        </w:tc>
      </w:tr>
      <w:tr w:rsidR="008A7A56">
        <w:trPr>
          <w:trHeight w:hRule="exact" w:val="741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56" w:rsidRDefault="002A5B6D">
            <w:pPr>
              <w:autoSpaceDE w:val="0"/>
              <w:autoSpaceDN w:val="0"/>
              <w:spacing w:before="71"/>
              <w:ind w:left="1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5"/>
                <w:szCs w:val="24"/>
              </w:rPr>
              <w:t>線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>上補課作業與評量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56" w:rsidRDefault="008A7A56">
            <w:pPr>
              <w:tabs>
                <w:tab w:val="left" w:pos="1418"/>
                <w:tab w:val="left" w:pos="2018"/>
              </w:tabs>
              <w:autoSpaceDE w:val="0"/>
              <w:autoSpaceDN w:val="0"/>
              <w:spacing w:before="48"/>
              <w:ind w:left="98"/>
              <w:rPr>
                <w:rFonts w:ascii="標楷體" w:eastAsia="標楷體" w:hAnsi="標楷體"/>
                <w:szCs w:val="24"/>
              </w:rPr>
            </w:pPr>
          </w:p>
        </w:tc>
      </w:tr>
      <w:tr w:rsidR="008A7A56">
        <w:trPr>
          <w:trHeight w:hRule="exact" w:val="112"/>
          <w:jc w:val="center"/>
        </w:trPr>
        <w:tc>
          <w:tcPr>
            <w:tcW w:w="8847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</w:tcPr>
          <w:p w:rsidR="008A7A56" w:rsidRDefault="008A7A5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A7A56" w:rsidRDefault="008A7A56">
      <w:pPr>
        <w:pStyle w:val="a8"/>
        <w:spacing w:line="440" w:lineRule="exact"/>
        <w:ind w:leftChars="0" w:left="720"/>
        <w:rPr>
          <w:rFonts w:eastAsiaTheme="minorEastAsia"/>
        </w:rPr>
      </w:pPr>
    </w:p>
    <w:sectPr w:rsidR="008A7A56" w:rsidSect="008A7A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E3" w:rsidRDefault="000A29E3" w:rsidP="00FF10B2">
      <w:r>
        <w:separator/>
      </w:r>
    </w:p>
  </w:endnote>
  <w:endnote w:type="continuationSeparator" w:id="1">
    <w:p w:rsidR="000A29E3" w:rsidRDefault="000A29E3" w:rsidP="00FF1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E3" w:rsidRDefault="000A29E3" w:rsidP="00FF10B2">
      <w:r>
        <w:separator/>
      </w:r>
    </w:p>
  </w:footnote>
  <w:footnote w:type="continuationSeparator" w:id="1">
    <w:p w:rsidR="000A29E3" w:rsidRDefault="000A29E3" w:rsidP="00FF1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7DCCC3"/>
    <w:multiLevelType w:val="singleLevel"/>
    <w:tmpl w:val="8F7DCCC3"/>
    <w:lvl w:ilvl="0">
      <w:start w:val="1"/>
      <w:numFmt w:val="decimal"/>
      <w:lvlText w:val="%1."/>
      <w:lvlJc w:val="left"/>
      <w:pPr>
        <w:tabs>
          <w:tab w:val="left" w:pos="1985"/>
        </w:tabs>
        <w:ind w:left="1985" w:hanging="425"/>
      </w:pPr>
      <w:rPr>
        <w:rFonts w:hint="default"/>
      </w:rPr>
    </w:lvl>
  </w:abstractNum>
  <w:abstractNum w:abstractNumId="1">
    <w:nsid w:val="385CD427"/>
    <w:multiLevelType w:val="singleLevel"/>
    <w:tmpl w:val="385CD42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4BC91315"/>
    <w:multiLevelType w:val="multilevel"/>
    <w:tmpl w:val="4BC91315"/>
    <w:lvl w:ilvl="0">
      <w:start w:val="1"/>
      <w:numFmt w:val="taiwaneseCountingThousand"/>
      <w:lvlText w:val="(%1)"/>
      <w:lvlJc w:val="left"/>
      <w:pPr>
        <w:ind w:left="1553" w:hanging="48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2033" w:hanging="480"/>
      </w:pPr>
    </w:lvl>
    <w:lvl w:ilvl="2">
      <w:start w:val="1"/>
      <w:numFmt w:val="lowerRoman"/>
      <w:lvlText w:val="%3."/>
      <w:lvlJc w:val="right"/>
      <w:pPr>
        <w:ind w:left="2513" w:hanging="480"/>
      </w:pPr>
    </w:lvl>
    <w:lvl w:ilvl="3">
      <w:start w:val="1"/>
      <w:numFmt w:val="decimal"/>
      <w:lvlText w:val="%4."/>
      <w:lvlJc w:val="left"/>
      <w:pPr>
        <w:ind w:left="2993" w:hanging="480"/>
      </w:pPr>
    </w:lvl>
    <w:lvl w:ilvl="4">
      <w:start w:val="1"/>
      <w:numFmt w:val="ideographTraditional"/>
      <w:lvlText w:val="%5、"/>
      <w:lvlJc w:val="left"/>
      <w:pPr>
        <w:ind w:left="3473" w:hanging="480"/>
      </w:pPr>
    </w:lvl>
    <w:lvl w:ilvl="5">
      <w:start w:val="1"/>
      <w:numFmt w:val="lowerRoman"/>
      <w:lvlText w:val="%6."/>
      <w:lvlJc w:val="right"/>
      <w:pPr>
        <w:ind w:left="3953" w:hanging="480"/>
      </w:pPr>
    </w:lvl>
    <w:lvl w:ilvl="6">
      <w:start w:val="1"/>
      <w:numFmt w:val="decimal"/>
      <w:lvlText w:val="%7."/>
      <w:lvlJc w:val="left"/>
      <w:pPr>
        <w:ind w:left="4433" w:hanging="480"/>
      </w:pPr>
    </w:lvl>
    <w:lvl w:ilvl="7">
      <w:start w:val="1"/>
      <w:numFmt w:val="ideographTraditional"/>
      <w:lvlText w:val="%8、"/>
      <w:lvlJc w:val="left"/>
      <w:pPr>
        <w:ind w:left="4913" w:hanging="480"/>
      </w:pPr>
    </w:lvl>
    <w:lvl w:ilvl="8">
      <w:start w:val="1"/>
      <w:numFmt w:val="lowerRoman"/>
      <w:lvlText w:val="%9."/>
      <w:lvlJc w:val="right"/>
      <w:pPr>
        <w:ind w:left="5393" w:hanging="480"/>
      </w:pPr>
    </w:lvl>
  </w:abstractNum>
  <w:abstractNum w:abstractNumId="3">
    <w:nsid w:val="61E13344"/>
    <w:multiLevelType w:val="multilevel"/>
    <w:tmpl w:val="61E13344"/>
    <w:lvl w:ilvl="0">
      <w:start w:val="1"/>
      <w:numFmt w:val="taiwaneseCountingThousand"/>
      <w:lvlText w:val="%1、"/>
      <w:lvlJc w:val="left"/>
      <w:pPr>
        <w:ind w:left="705" w:hanging="705"/>
      </w:pPr>
      <w:rPr>
        <w:rFonts w:ascii="標楷體" w:eastAsia="標楷體" w:hAnsi="標楷體" w:hint="default"/>
        <w:sz w:val="28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  <w:sz w:val="28"/>
      </w:rPr>
    </w:lvl>
    <w:lvl w:ilvl="2">
      <w:start w:val="1"/>
      <w:numFmt w:val="decimal"/>
      <w:lvlText w:val="%3、"/>
      <w:lvlJc w:val="left"/>
      <w:pPr>
        <w:ind w:left="1275" w:hanging="31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9B306C"/>
    <w:multiLevelType w:val="multilevel"/>
    <w:tmpl w:val="629B306C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B0734E"/>
    <w:multiLevelType w:val="multilevel"/>
    <w:tmpl w:val="64B0734E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891"/>
    <w:rsid w:val="000A29E3"/>
    <w:rsid w:val="000B24DF"/>
    <w:rsid w:val="001C091F"/>
    <w:rsid w:val="00226B20"/>
    <w:rsid w:val="00253662"/>
    <w:rsid w:val="00254AEF"/>
    <w:rsid w:val="00280A92"/>
    <w:rsid w:val="002961B3"/>
    <w:rsid w:val="002A2D6C"/>
    <w:rsid w:val="002A5B6D"/>
    <w:rsid w:val="00301D02"/>
    <w:rsid w:val="003630A9"/>
    <w:rsid w:val="00372076"/>
    <w:rsid w:val="004051E4"/>
    <w:rsid w:val="00421117"/>
    <w:rsid w:val="00446891"/>
    <w:rsid w:val="004668DD"/>
    <w:rsid w:val="00497915"/>
    <w:rsid w:val="004C7DA5"/>
    <w:rsid w:val="0058506E"/>
    <w:rsid w:val="005B03EC"/>
    <w:rsid w:val="005B44B1"/>
    <w:rsid w:val="005C3928"/>
    <w:rsid w:val="006519BC"/>
    <w:rsid w:val="00694F76"/>
    <w:rsid w:val="006A1D2A"/>
    <w:rsid w:val="006F4877"/>
    <w:rsid w:val="0071635A"/>
    <w:rsid w:val="0075058D"/>
    <w:rsid w:val="0077239D"/>
    <w:rsid w:val="008A7A56"/>
    <w:rsid w:val="008C167F"/>
    <w:rsid w:val="008D65E0"/>
    <w:rsid w:val="00991F3D"/>
    <w:rsid w:val="009B0CFA"/>
    <w:rsid w:val="00A06CA7"/>
    <w:rsid w:val="00A13059"/>
    <w:rsid w:val="00A33242"/>
    <w:rsid w:val="00A63332"/>
    <w:rsid w:val="00A64237"/>
    <w:rsid w:val="00AC7D03"/>
    <w:rsid w:val="00B8395A"/>
    <w:rsid w:val="00B84562"/>
    <w:rsid w:val="00BA5BA9"/>
    <w:rsid w:val="00BB43B4"/>
    <w:rsid w:val="00C658C3"/>
    <w:rsid w:val="00C91C96"/>
    <w:rsid w:val="00CB03B7"/>
    <w:rsid w:val="00CB49B7"/>
    <w:rsid w:val="00CF5A4D"/>
    <w:rsid w:val="00D40CA4"/>
    <w:rsid w:val="00DA30BB"/>
    <w:rsid w:val="00DE071D"/>
    <w:rsid w:val="00E00615"/>
    <w:rsid w:val="00E315E9"/>
    <w:rsid w:val="00EA1F69"/>
    <w:rsid w:val="00FE07EE"/>
    <w:rsid w:val="00FE3E9E"/>
    <w:rsid w:val="00FF10B2"/>
    <w:rsid w:val="01245246"/>
    <w:rsid w:val="01BE3311"/>
    <w:rsid w:val="01D74835"/>
    <w:rsid w:val="0DCB4485"/>
    <w:rsid w:val="1277607B"/>
    <w:rsid w:val="1D947168"/>
    <w:rsid w:val="1E7D3CA2"/>
    <w:rsid w:val="2E7208FF"/>
    <w:rsid w:val="30F76FED"/>
    <w:rsid w:val="326629C5"/>
    <w:rsid w:val="32DA2FC0"/>
    <w:rsid w:val="342F1D27"/>
    <w:rsid w:val="39F54FFA"/>
    <w:rsid w:val="3A8E0C1F"/>
    <w:rsid w:val="3D1363F2"/>
    <w:rsid w:val="40BE70B6"/>
    <w:rsid w:val="47DA27B6"/>
    <w:rsid w:val="4FDD5382"/>
    <w:rsid w:val="52DB20FD"/>
    <w:rsid w:val="55D259EB"/>
    <w:rsid w:val="5A4A5630"/>
    <w:rsid w:val="5D825E5F"/>
    <w:rsid w:val="5F7D57F6"/>
    <w:rsid w:val="66D402F2"/>
    <w:rsid w:val="70246D0B"/>
    <w:rsid w:val="76CE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56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A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A7A5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semiHidden/>
    <w:unhideWhenUsed/>
    <w:rsid w:val="008A7A5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A7A56"/>
    <w:pPr>
      <w:ind w:leftChars="200" w:left="480"/>
    </w:pPr>
  </w:style>
  <w:style w:type="paragraph" w:customStyle="1" w:styleId="Default">
    <w:name w:val="Default"/>
    <w:rsid w:val="008A7A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頁首 字元"/>
    <w:basedOn w:val="a0"/>
    <w:link w:val="a3"/>
    <w:uiPriority w:val="99"/>
    <w:semiHidden/>
    <w:rsid w:val="008A7A56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A7A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gamo.org/)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oc.tp.edu.tw/)&#1229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2020-03-23T00:37:00Z</cp:lastPrinted>
  <dcterms:created xsi:type="dcterms:W3CDTF">2020-03-24T00:42:00Z</dcterms:created>
  <dcterms:modified xsi:type="dcterms:W3CDTF">2020-04-11T02:03:00Z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